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A" w:rsidRDefault="00FD43BA" w:rsidP="004713A7">
      <w:pPr>
        <w:ind w:right="-259"/>
        <w:rPr>
          <w:b/>
          <w:bCs/>
          <w:sz w:val="36"/>
          <w:szCs w:val="36"/>
        </w:rPr>
      </w:pPr>
    </w:p>
    <w:p w:rsidR="00FD43BA" w:rsidRPr="004713A7" w:rsidRDefault="00FD43BA" w:rsidP="00FD43BA">
      <w:pPr>
        <w:ind w:right="-25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3A7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предмету</w:t>
      </w:r>
    </w:p>
    <w:p w:rsidR="00FD43BA" w:rsidRPr="004713A7" w:rsidRDefault="00FD43BA" w:rsidP="004713A7">
      <w:pPr>
        <w:ind w:right="-259"/>
        <w:jc w:val="center"/>
        <w:rPr>
          <w:rFonts w:ascii="Times New Roman" w:hAnsi="Times New Roman" w:cs="Times New Roman"/>
          <w:sz w:val="32"/>
          <w:szCs w:val="32"/>
        </w:rPr>
      </w:pPr>
      <w:r w:rsidRPr="004713A7">
        <w:rPr>
          <w:rFonts w:ascii="Times New Roman" w:hAnsi="Times New Roman" w:cs="Times New Roman"/>
          <w:b/>
          <w:bCs/>
          <w:sz w:val="32"/>
          <w:szCs w:val="32"/>
        </w:rPr>
        <w:t>«Родной язык (русский)»</w:t>
      </w:r>
    </w:p>
    <w:p w:rsidR="00E50B1E" w:rsidRPr="004713A7" w:rsidRDefault="00FD43BA" w:rsidP="004713A7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4713A7">
        <w:rPr>
          <w:rFonts w:ascii="Times New Roman" w:hAnsi="Times New Roman" w:cs="Times New Roman"/>
          <w:sz w:val="28"/>
          <w:szCs w:val="28"/>
        </w:rPr>
        <w:t>для 10-11 классов</w:t>
      </w:r>
    </w:p>
    <w:p w:rsidR="00E50B1E" w:rsidRPr="00610E0E" w:rsidRDefault="00E50B1E" w:rsidP="00610E0E">
      <w:pPr>
        <w:pStyle w:val="dash0410005f0431005f0437005f0430005f0446005f0020005f0441005f043f005f0438005f0441005f043a005f0430"/>
        <w:ind w:left="0" w:firstLine="709"/>
        <w:jc w:val="center"/>
        <w:rPr>
          <w:b/>
          <w:szCs w:val="18"/>
        </w:rPr>
      </w:pPr>
    </w:p>
    <w:p w:rsidR="00610E0E" w:rsidRPr="004713A7" w:rsidRDefault="00610E0E" w:rsidP="00471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A7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учебного предмета «Родной (русский) язык»</w:t>
      </w:r>
    </w:p>
    <w:p w:rsidR="00610E0E" w:rsidRPr="004713A7" w:rsidRDefault="00610E0E" w:rsidP="00610E0E">
      <w:pPr>
        <w:pStyle w:val="dash0410005f0431005f0437005f0430005f0446005f0020005f0441005f043f005f0438005f0441005f043a005f0430"/>
        <w:ind w:left="0"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10E0E" w:rsidRPr="00610E0E" w:rsidRDefault="00610E0E" w:rsidP="00610E0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610E0E">
        <w:rPr>
          <w:rFonts w:ascii="Times New Roman" w:hAnsi="Times New Roman" w:cs="Times New Roman"/>
          <w:sz w:val="24"/>
          <w:szCs w:val="18"/>
        </w:rPr>
        <w:t>метапредметном</w:t>
      </w:r>
      <w:proofErr w:type="spellEnd"/>
      <w:r w:rsidRPr="00610E0E">
        <w:rPr>
          <w:rFonts w:ascii="Times New Roman" w:hAnsi="Times New Roman" w:cs="Times New Roman"/>
          <w:sz w:val="24"/>
          <w:szCs w:val="18"/>
        </w:rPr>
        <w:t xml:space="preserve"> и предметном.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b/>
          <w:sz w:val="24"/>
          <w:szCs w:val="18"/>
        </w:rPr>
        <w:t>Личностными результатами</w:t>
      </w:r>
      <w:r w:rsidRPr="00610E0E">
        <w:rPr>
          <w:rFonts w:ascii="Times New Roman" w:hAnsi="Times New Roman" w:cs="Times New Roman"/>
          <w:sz w:val="24"/>
          <w:szCs w:val="18"/>
        </w:rPr>
        <w:t xml:space="preserve"> освоения выпускниками основной школы программы по русскому (родному) языку являются: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610E0E">
        <w:rPr>
          <w:rFonts w:ascii="Times New Roman" w:hAnsi="Times New Roman" w:cs="Times New Roman"/>
          <w:b/>
          <w:sz w:val="24"/>
          <w:szCs w:val="18"/>
        </w:rPr>
        <w:t>Метапредметными</w:t>
      </w:r>
      <w:proofErr w:type="spellEnd"/>
      <w:r w:rsidRPr="00610E0E">
        <w:rPr>
          <w:rFonts w:ascii="Times New Roman" w:hAnsi="Times New Roman" w:cs="Times New Roman"/>
          <w:b/>
          <w:sz w:val="24"/>
          <w:szCs w:val="18"/>
        </w:rPr>
        <w:t xml:space="preserve"> результатами</w:t>
      </w:r>
      <w:r w:rsidRPr="00610E0E">
        <w:rPr>
          <w:rFonts w:ascii="Times New Roman" w:hAnsi="Times New Roman" w:cs="Times New Roman"/>
          <w:sz w:val="24"/>
          <w:szCs w:val="18"/>
        </w:rPr>
        <w:t xml:space="preserve"> освоения выпускниками основной школы программы по русскому языку являются: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1) владение всеми видами речевой деятельности: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610E0E">
        <w:rPr>
          <w:rFonts w:ascii="Times New Roman" w:hAnsi="Times New Roman" w:cs="Times New Roman"/>
          <w:sz w:val="24"/>
          <w:szCs w:val="18"/>
        </w:rPr>
        <w:t>Аудирование</w:t>
      </w:r>
      <w:proofErr w:type="spellEnd"/>
      <w:r w:rsidRPr="00610E0E">
        <w:rPr>
          <w:rFonts w:ascii="Times New Roman" w:hAnsi="Times New Roman" w:cs="Times New Roman"/>
          <w:sz w:val="24"/>
          <w:szCs w:val="18"/>
        </w:rPr>
        <w:t xml:space="preserve"> и чтение: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610E0E">
        <w:rPr>
          <w:rFonts w:ascii="Times New Roman" w:hAnsi="Times New Roman" w:cs="Times New Roman"/>
          <w:sz w:val="24"/>
          <w:szCs w:val="18"/>
        </w:rPr>
        <w:t>аудирования</w:t>
      </w:r>
      <w:proofErr w:type="spellEnd"/>
      <w:r w:rsidRPr="00610E0E">
        <w:rPr>
          <w:rFonts w:ascii="Times New Roman" w:hAnsi="Times New Roman" w:cs="Times New Roman"/>
          <w:sz w:val="24"/>
          <w:szCs w:val="18"/>
        </w:rPr>
        <w:t xml:space="preserve"> (выборочным, ознакомительным, детальным);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10E0E">
        <w:rPr>
          <w:rFonts w:ascii="Times New Roman" w:hAnsi="Times New Roman" w:cs="Times New Roman"/>
          <w:sz w:val="24"/>
          <w:szCs w:val="18"/>
        </w:rPr>
        <w:t>аудирования</w:t>
      </w:r>
      <w:proofErr w:type="spellEnd"/>
      <w:r w:rsidRPr="00610E0E">
        <w:rPr>
          <w:rFonts w:ascii="Times New Roman" w:hAnsi="Times New Roman" w:cs="Times New Roman"/>
          <w:sz w:val="24"/>
          <w:szCs w:val="18"/>
        </w:rPr>
        <w:t>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говорение и письмо: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10E0E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10E0E">
        <w:rPr>
          <w:rFonts w:ascii="Times New Roman" w:hAnsi="Times New Roman" w:cs="Times New Roman"/>
          <w:sz w:val="24"/>
          <w:szCs w:val="18"/>
        </w:rPr>
        <w:t>межпредметном</w:t>
      </w:r>
      <w:proofErr w:type="spellEnd"/>
      <w:r w:rsidRPr="00610E0E">
        <w:rPr>
          <w:rFonts w:ascii="Times New Roman" w:hAnsi="Times New Roman" w:cs="Times New Roman"/>
          <w:sz w:val="24"/>
          <w:szCs w:val="18"/>
        </w:rPr>
        <w:t xml:space="preserve"> уровне (на уроках иностранного языка, литературы и др.);</w:t>
      </w:r>
    </w:p>
    <w:p w:rsidR="00FD43BA" w:rsidRPr="00610E0E" w:rsidRDefault="00610E0E" w:rsidP="00610E0E">
      <w:pPr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10E0E">
        <w:rPr>
          <w:rFonts w:ascii="Times New Roman" w:hAnsi="Times New Roman" w:cs="Times New Roman"/>
          <w:sz w:val="24"/>
          <w:szCs w:val="1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</w:t>
      </w:r>
      <w:r>
        <w:rPr>
          <w:rFonts w:ascii="Times New Roman" w:hAnsi="Times New Roman" w:cs="Times New Roman"/>
          <w:sz w:val="24"/>
          <w:szCs w:val="18"/>
        </w:rPr>
        <w:t>турного общения.</w:t>
      </w:r>
    </w:p>
    <w:p w:rsidR="00FD43BA" w:rsidRPr="00610E0E" w:rsidRDefault="00FD43BA" w:rsidP="00FD43BA">
      <w:pPr>
        <w:autoSpaceDE w:val="0"/>
        <w:autoSpaceDN w:val="0"/>
        <w:adjustRightInd w:val="0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10E0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10E0E">
        <w:rPr>
          <w:rFonts w:ascii="Times New Roman" w:hAnsi="Times New Roman" w:cs="Times New Roman"/>
          <w:sz w:val="24"/>
          <w:szCs w:val="24"/>
        </w:rPr>
        <w:t xml:space="preserve">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t>сформированность</w:t>
      </w:r>
      <w:proofErr w:type="spellEnd"/>
      <w:r w:rsidRPr="00610E0E">
        <w:t xml:space="preserve"> понятий о нормах родного языка и применение знаний о них в речевой практике;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610E0E">
        <w:t>владение видами речевой деятельности на родном языке (</w:t>
      </w:r>
      <w:proofErr w:type="spellStart"/>
      <w:r w:rsidRPr="00610E0E">
        <w:t>аудирование</w:t>
      </w:r>
      <w:proofErr w:type="spellEnd"/>
      <w:r w:rsidRPr="00610E0E"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t>сформированность</w:t>
      </w:r>
      <w:proofErr w:type="spellEnd"/>
      <w:r w:rsidRPr="00610E0E">
        <w:t xml:space="preserve"> навыков свободного использования коммуникативно-эстетических возможностей родного языка;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t>сформированность</w:t>
      </w:r>
      <w:proofErr w:type="spellEnd"/>
      <w:r w:rsidRPr="00610E0E"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lastRenderedPageBreak/>
        <w:t>сформированность</w:t>
      </w:r>
      <w:proofErr w:type="spellEnd"/>
      <w:r w:rsidRPr="00610E0E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610E0E"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610E0E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t>сформированность</w:t>
      </w:r>
      <w:proofErr w:type="spellEnd"/>
      <w:r w:rsidRPr="00610E0E">
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proofErr w:type="spellStart"/>
      <w:r w:rsidRPr="00610E0E">
        <w:t>сформированность</w:t>
      </w:r>
      <w:proofErr w:type="spellEnd"/>
      <w:r w:rsidRPr="00610E0E"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FD43BA" w:rsidRPr="00610E0E" w:rsidRDefault="00FD43BA" w:rsidP="00FD43BA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610E0E"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10E0E" w:rsidRPr="00607F3B" w:rsidRDefault="00FD43BA" w:rsidP="00607F3B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610E0E">
        <w:t xml:space="preserve"> </w:t>
      </w:r>
      <w:proofErr w:type="spellStart"/>
      <w:r w:rsidRPr="00610E0E">
        <w:t>сформированность</w:t>
      </w:r>
      <w:proofErr w:type="spellEnd"/>
      <w:r w:rsidRPr="00610E0E"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610E0E" w:rsidRPr="00610E0E" w:rsidRDefault="00610E0E" w:rsidP="00610E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05" w:rsidRPr="00610E0E" w:rsidRDefault="00DE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25C05" w:rsidRPr="00610E0E" w:rsidRDefault="00607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="00EA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(русский) 10 класс</w:t>
      </w:r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Язык и культура</w:t>
      </w: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(11ч)</w:t>
      </w:r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явление..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.</w:t>
      </w:r>
      <w:proofErr w:type="gramEnd"/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Культура речи</w:t>
      </w: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(12ч)</w:t>
      </w:r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.Правила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этикета: нормы и традиции</w:t>
      </w:r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Речь. Речевая деятельность. Текст. (10ч)</w:t>
      </w:r>
    </w:p>
    <w:p w:rsidR="00525C05" w:rsidRPr="00610E0E" w:rsidRDefault="00DE7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логичность речи. Текст как единица языка и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.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и его основные признаки. Строение текста. Средства связи предложений в тексте. Типы речи. Функциональные разновидности языка. Разговорная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речь..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Официально-деловой стиль. Научный </w:t>
      </w:r>
      <w:proofErr w:type="gramStart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.</w:t>
      </w:r>
      <w:proofErr w:type="gramEnd"/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Публицистический стиль. Язык художественной литературы.</w:t>
      </w:r>
    </w:p>
    <w:p w:rsidR="00525C05" w:rsidRDefault="00DE75E1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gramStart"/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.</w:t>
      </w:r>
      <w:proofErr w:type="gramEnd"/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Повторение. (1ч)</w:t>
      </w:r>
    </w:p>
    <w:p w:rsidR="00222946" w:rsidRPr="00610E0E" w:rsidRDefault="00222946" w:rsidP="00222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46" w:rsidRPr="00610E0E" w:rsidRDefault="00222946" w:rsidP="00222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22946" w:rsidRPr="00610E0E" w:rsidRDefault="00222946" w:rsidP="00222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Родной язык(русский) 11 класс</w:t>
      </w:r>
    </w:p>
    <w:p w:rsidR="00607F3B" w:rsidRDefault="00607F3B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F3B" w:rsidRDefault="00607F3B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Язык и культура</w:t>
      </w:r>
      <w:r w:rsidR="00EA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</w:t>
      </w: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и духовной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spellEnd"/>
      <w:proofErr w:type="gram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(русский) язык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разновидности его употребления.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Родной (русский) язык как система и развивающееся явление. Строй и употребление родного (русского) языка. Соотносительность (вариативность)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способов языкового выражения. 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Стиль. Разговорный язык и литературный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ык. Их взаимосвязь и различие. 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полудиалект</w:t>
      </w:r>
      <w:proofErr w:type="spell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просторечие, «общий» разговорный язык. Диалектная основа языкового своеобразия региона. Черты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южноуральских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говоров. Понятие о </w:t>
      </w:r>
      <w:proofErr w:type="spellStart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лингворегионализмах</w:t>
      </w:r>
      <w:proofErr w:type="spell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социолекте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публицистическими текстами о языке. Лингвистический анализ публицистических и художественных текстов (в том числе писателей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Южного Урала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Фиксация и анализ разговорной речи.</w:t>
      </w:r>
    </w:p>
    <w:p w:rsidR="00222946" w:rsidRPr="00610E0E" w:rsidRDefault="00222946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C57" w:rsidRDefault="00607F3B" w:rsidP="00EA3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Культура речи</w:t>
      </w:r>
      <w:r w:rsid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(10</w:t>
      </w: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  <w:r w:rsidR="00EA3C57" w:rsidRPr="00EA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946" w:rsidRPr="00EA3C57" w:rsidRDefault="00EA3C57" w:rsidP="00EA3C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и культура речи. Современная концепция культуры речи. Коммуникативные качества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чи. Языковой паспорт говорящего. </w:t>
      </w:r>
      <w:r w:rsidR="00222946" w:rsidRPr="00EA3C57">
        <w:rPr>
          <w:rFonts w:ascii="Times New Roman" w:hAnsi="Times New Roman" w:cs="Times New Roman"/>
          <w:lang w:eastAsia="ru-RU"/>
        </w:rPr>
        <w:t xml:space="preserve">Коммуникативные качества речи: правильность, точность, последовательность, чистота, выразительность, богатство (разнообразие) </w:t>
      </w:r>
    </w:p>
    <w:p w:rsidR="00222946" w:rsidRPr="00222946" w:rsidRDefault="00222946" w:rsidP="00222946">
      <w:pPr>
        <w:pStyle w:val="ab"/>
        <w:rPr>
          <w:lang w:val="ru-RU" w:eastAsia="ru-RU"/>
        </w:rPr>
      </w:pPr>
      <w:r w:rsidRPr="00EA3C57">
        <w:rPr>
          <w:lang w:val="ru-RU" w:eastAsia="ru-RU"/>
        </w:rPr>
        <w:t xml:space="preserve">Практикум по культуре речи (упражнения, задания). </w:t>
      </w:r>
      <w:r w:rsidRPr="00222946">
        <w:rPr>
          <w:lang w:val="ru-RU" w:eastAsia="ru-RU"/>
        </w:rPr>
        <w:t>Составление языкового паспорта говорящего.</w:t>
      </w:r>
    </w:p>
    <w:p w:rsidR="00222946" w:rsidRPr="00222946" w:rsidRDefault="00222946" w:rsidP="00222946">
      <w:pPr>
        <w:pStyle w:val="ab"/>
        <w:rPr>
          <w:lang w:val="ru-RU" w:eastAsia="ru-RU"/>
        </w:rPr>
      </w:pPr>
      <w:proofErr w:type="gramStart"/>
      <w:r w:rsidRPr="00222946">
        <w:rPr>
          <w:lang w:val="ru-RU" w:eastAsia="ru-RU"/>
        </w:rPr>
        <w:t>Защита  творческой</w:t>
      </w:r>
      <w:proofErr w:type="gramEnd"/>
      <w:r w:rsidRPr="00222946">
        <w:rPr>
          <w:lang w:val="ru-RU" w:eastAsia="ru-RU"/>
        </w:rPr>
        <w:t xml:space="preserve"> работы ( Публичное выступление)</w:t>
      </w:r>
    </w:p>
    <w:p w:rsid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46" w:rsidRPr="00610E0E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Речь.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деятельность. Текст. (12</w:t>
      </w: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222946" w:rsidRP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 Текст как явление употребления языка. Признаки текста. Определение текста. Способы связи частей текста. Межтекстовые связи.</w:t>
      </w:r>
    </w:p>
    <w:p w:rsidR="00222946" w:rsidRP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222946" w:rsidRP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222946" w:rsidRP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Автология</w:t>
      </w:r>
      <w:proofErr w:type="spell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металогия</w:t>
      </w:r>
      <w:proofErr w:type="spellEnd"/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умолчание, эллипсис, эпифора.</w:t>
      </w:r>
    </w:p>
    <w:p w:rsidR="00222946" w:rsidRP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часть. Лингвостилистический анализ публицистических и художественных текстов (в том числе писателей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Южного Урала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2946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gramStart"/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Повторение. (2</w:t>
      </w:r>
      <w:r w:rsidRPr="00610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07F3B" w:rsidRDefault="00222946" w:rsidP="002229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занятие. </w:t>
      </w:r>
      <w:r w:rsidRPr="0022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 Лингвостилистический анализ художественных прозаических и стихотворных текстов. Презентация работ.</w:t>
      </w:r>
    </w:p>
    <w:p w:rsidR="00607F3B" w:rsidRDefault="00607F3B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E1" w:rsidRDefault="00DE75E1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E1" w:rsidRPr="00607F3B" w:rsidRDefault="00DE75E1" w:rsidP="00607F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C05" w:rsidRPr="004713A7" w:rsidRDefault="00DE75E1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3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25C05" w:rsidRPr="00610E0E" w:rsidRDefault="00DE75E1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E0E">
        <w:rPr>
          <w:rFonts w:ascii="Times New Roman" w:eastAsia="Times New Roman" w:hAnsi="Times New Roman" w:cs="Times New Roman"/>
          <w:sz w:val="24"/>
          <w:szCs w:val="24"/>
        </w:rPr>
        <w:t>10 класс (1 час в неделю/34 часа в год)</w:t>
      </w:r>
    </w:p>
    <w:p w:rsidR="00525C05" w:rsidRPr="00610E0E" w:rsidRDefault="00525C05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tbl>
      <w:tblPr>
        <w:tblStyle w:val="aa"/>
        <w:tblW w:w="9620" w:type="dxa"/>
        <w:tblInd w:w="534" w:type="dxa"/>
        <w:tblLook w:val="04A0" w:firstRow="1" w:lastRow="0" w:firstColumn="1" w:lastColumn="0" w:noHBand="0" w:noVBand="1"/>
      </w:tblPr>
      <w:tblGrid>
        <w:gridCol w:w="783"/>
        <w:gridCol w:w="3158"/>
        <w:gridCol w:w="1133"/>
        <w:gridCol w:w="283"/>
        <w:gridCol w:w="992"/>
        <w:gridCol w:w="1872"/>
        <w:gridCol w:w="1391"/>
        <w:gridCol w:w="8"/>
      </w:tblGrid>
      <w:tr w:rsidR="00525C05" w:rsidRPr="00610E0E" w:rsidTr="004713A7">
        <w:tc>
          <w:tcPr>
            <w:tcW w:w="783" w:type="dxa"/>
            <w:vMerge w:val="restart"/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8" w:type="dxa"/>
            <w:vMerge w:val="restart"/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25C05" w:rsidRPr="00610E0E" w:rsidTr="004713A7">
        <w:tc>
          <w:tcPr>
            <w:tcW w:w="783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72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(анализ текста) </w:t>
            </w:r>
          </w:p>
        </w:tc>
        <w:tc>
          <w:tcPr>
            <w:tcW w:w="1391" w:type="dxa"/>
            <w:shd w:val="clear" w:color="auto" w:fill="auto"/>
          </w:tcPr>
          <w:p w:rsidR="00525C05" w:rsidRPr="00610E0E" w:rsidRDefault="00EA3C5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shd w:val="clear" w:color="auto" w:fill="auto"/>
          </w:tcPr>
          <w:p w:rsidR="00525C05" w:rsidRPr="00610E0E" w:rsidRDefault="00525C0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525C05" w:rsidRPr="00610E0E" w:rsidRDefault="00DE75E1">
            <w:pPr>
              <w:widowControl w:val="0"/>
              <w:spacing w:before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Язык и культура</w:t>
            </w:r>
          </w:p>
        </w:tc>
        <w:tc>
          <w:tcPr>
            <w:tcW w:w="1133" w:type="dxa"/>
            <w:shd w:val="clear" w:color="auto" w:fill="auto"/>
          </w:tcPr>
          <w:p w:rsidR="00525C05" w:rsidRPr="00610E0E" w:rsidRDefault="00DE75E1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shd w:val="clear" w:color="auto" w:fill="auto"/>
          </w:tcPr>
          <w:p w:rsidR="00525C05" w:rsidRPr="00610E0E" w:rsidRDefault="00525C0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речи</w:t>
            </w:r>
          </w:p>
        </w:tc>
        <w:tc>
          <w:tcPr>
            <w:tcW w:w="1133" w:type="dxa"/>
            <w:shd w:val="clear" w:color="auto" w:fill="auto"/>
          </w:tcPr>
          <w:p w:rsidR="00525C05" w:rsidRPr="00610E0E" w:rsidRDefault="00DE75E1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5C05" w:rsidRPr="00610E0E" w:rsidRDefault="00DE75E1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shd w:val="clear" w:color="auto" w:fill="auto"/>
          </w:tcPr>
          <w:p w:rsidR="00525C05" w:rsidRPr="00610E0E" w:rsidRDefault="00525C0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Речь. Речевая деятельность. Текст.</w:t>
            </w:r>
          </w:p>
        </w:tc>
        <w:tc>
          <w:tcPr>
            <w:tcW w:w="1133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25C05" w:rsidRPr="00610E0E" w:rsidRDefault="00DE75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shd w:val="clear" w:color="auto" w:fill="auto"/>
          </w:tcPr>
          <w:p w:rsidR="00525C05" w:rsidRPr="00610E0E" w:rsidRDefault="00525C0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proofErr w:type="gramStart"/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.</w:t>
            </w:r>
            <w:proofErr w:type="gramEnd"/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Повторение</w:t>
            </w:r>
          </w:p>
        </w:tc>
        <w:tc>
          <w:tcPr>
            <w:tcW w:w="1133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25C05" w:rsidRPr="00610E0E" w:rsidRDefault="00525C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  <w:tr w:rsidR="00525C05" w:rsidRPr="00610E0E" w:rsidTr="004713A7">
        <w:trPr>
          <w:gridAfter w:val="1"/>
          <w:wAfter w:w="8" w:type="dxa"/>
        </w:trPr>
        <w:tc>
          <w:tcPr>
            <w:tcW w:w="783" w:type="dxa"/>
            <w:shd w:val="clear" w:color="auto" w:fill="auto"/>
          </w:tcPr>
          <w:p w:rsidR="00525C05" w:rsidRPr="00610E0E" w:rsidRDefault="00525C05">
            <w:pPr>
              <w:widowControl w:val="0"/>
              <w:tabs>
                <w:tab w:val="left" w:pos="360"/>
              </w:tabs>
              <w:spacing w:after="0" w:line="31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525C05" w:rsidRPr="00610E0E" w:rsidRDefault="00DE75E1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25C05" w:rsidRPr="00610E0E" w:rsidRDefault="00525C0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525C05" w:rsidRPr="00610E0E" w:rsidRDefault="00525C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25C05" w:rsidRPr="00610E0E" w:rsidRDefault="00525C0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525C05" w:rsidRPr="00610E0E" w:rsidRDefault="00607F3B" w:rsidP="00607F3B">
      <w:pPr>
        <w:widowControl w:val="0"/>
        <w:spacing w:before="120" w:after="0" w:line="260" w:lineRule="exact"/>
        <w:ind w:lef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10E0E">
        <w:rPr>
          <w:rFonts w:ascii="Times New Roman" w:eastAsia="Times New Roman" w:hAnsi="Times New Roman" w:cs="Times New Roman"/>
          <w:sz w:val="24"/>
          <w:szCs w:val="24"/>
        </w:rPr>
        <w:t>класс (1 час в неделю/34 часа в год)</w:t>
      </w:r>
    </w:p>
    <w:p w:rsidR="00525C05" w:rsidRPr="00610E0E" w:rsidRDefault="00DE75E1">
      <w:pPr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  <w:r w:rsidRPr="00610E0E">
        <w:rPr>
          <w:rFonts w:ascii="Times New Roman" w:eastAsia="Calibri" w:hAnsi="Times New Roman"/>
          <w:bCs/>
          <w:vanish/>
          <w:sz w:val="24"/>
          <w:szCs w:val="24"/>
        </w:rPr>
        <w:t>щая история, обработанная "" Тэффи, О.Дымов, А.Аверченко.</w:t>
      </w:r>
    </w:p>
    <w:p w:rsidR="00525C05" w:rsidRPr="00610E0E" w:rsidRDefault="00DE75E1">
      <w:pPr>
        <w:spacing w:after="0" w:line="240" w:lineRule="auto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  <w:r w:rsidRPr="00610E0E">
        <w:rPr>
          <w:rFonts w:ascii="Times New Roman" w:eastAsia="Calibri" w:hAnsi="Times New Roman"/>
          <w:bCs/>
          <w:vanish/>
          <w:sz w:val="24"/>
          <w:szCs w:val="24"/>
        </w:rPr>
        <w:t>роизведения с документально-биографическими (мемуары, воспоминания, дневники).</w:t>
      </w:r>
    </w:p>
    <w:p w:rsidR="00525C05" w:rsidRPr="00610E0E" w:rsidRDefault="00525C0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Style w:val="aa"/>
        <w:tblW w:w="9725" w:type="dxa"/>
        <w:tblInd w:w="483" w:type="dxa"/>
        <w:tblLook w:val="04A0" w:firstRow="1" w:lastRow="0" w:firstColumn="1" w:lastColumn="0" w:noHBand="0" w:noVBand="1"/>
      </w:tblPr>
      <w:tblGrid>
        <w:gridCol w:w="783"/>
        <w:gridCol w:w="3158"/>
        <w:gridCol w:w="1133"/>
        <w:gridCol w:w="283"/>
        <w:gridCol w:w="992"/>
        <w:gridCol w:w="1985"/>
        <w:gridCol w:w="1391"/>
      </w:tblGrid>
      <w:tr w:rsidR="00607F3B" w:rsidRPr="00610E0E" w:rsidTr="004713A7">
        <w:tc>
          <w:tcPr>
            <w:tcW w:w="783" w:type="dxa"/>
            <w:vMerge w:val="restart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8" w:type="dxa"/>
            <w:vMerge w:val="restart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51" w:type="dxa"/>
            <w:gridSpan w:val="4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07F3B" w:rsidRPr="00610E0E" w:rsidTr="004713A7">
        <w:tc>
          <w:tcPr>
            <w:tcW w:w="783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lef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07F3B" w:rsidRPr="00610E0E" w:rsidTr="004713A7">
        <w:tc>
          <w:tcPr>
            <w:tcW w:w="783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(анализ текста) </w:t>
            </w:r>
          </w:p>
        </w:tc>
        <w:tc>
          <w:tcPr>
            <w:tcW w:w="1391" w:type="dxa"/>
            <w:shd w:val="clear" w:color="auto" w:fill="auto"/>
          </w:tcPr>
          <w:p w:rsidR="00607F3B" w:rsidRPr="00610E0E" w:rsidRDefault="00EA3C57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07F3B" w:rsidRPr="00610E0E" w:rsidTr="004713A7">
        <w:tc>
          <w:tcPr>
            <w:tcW w:w="78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607F3B" w:rsidRPr="00610E0E" w:rsidRDefault="00607F3B" w:rsidP="00B62B00">
            <w:pPr>
              <w:widowControl w:val="0"/>
              <w:spacing w:before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Язык и культура</w:t>
            </w:r>
          </w:p>
        </w:tc>
        <w:tc>
          <w:tcPr>
            <w:tcW w:w="1133" w:type="dxa"/>
            <w:shd w:val="clear" w:color="auto" w:fill="auto"/>
          </w:tcPr>
          <w:p w:rsidR="00607F3B" w:rsidRPr="00610E0E" w:rsidRDefault="00EA3C57" w:rsidP="00B62B00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F3B" w:rsidRPr="00610E0E" w:rsidTr="004713A7">
        <w:tc>
          <w:tcPr>
            <w:tcW w:w="78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речи</w:t>
            </w:r>
          </w:p>
        </w:tc>
        <w:tc>
          <w:tcPr>
            <w:tcW w:w="1133" w:type="dxa"/>
            <w:shd w:val="clear" w:color="auto" w:fill="auto"/>
          </w:tcPr>
          <w:p w:rsidR="00607F3B" w:rsidRPr="00610E0E" w:rsidRDefault="00EA3C57" w:rsidP="00B62B00">
            <w:pPr>
              <w:widowControl w:val="0"/>
              <w:spacing w:before="12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7F3B" w:rsidRPr="00610E0E" w:rsidRDefault="00607F3B" w:rsidP="00B62B00">
            <w:pPr>
              <w:widowControl w:val="0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F3B" w:rsidRPr="00610E0E" w:rsidTr="004713A7">
        <w:tc>
          <w:tcPr>
            <w:tcW w:w="78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Речь. Речевая деятельность. Текст.</w:t>
            </w:r>
          </w:p>
        </w:tc>
        <w:tc>
          <w:tcPr>
            <w:tcW w:w="1133" w:type="dxa"/>
            <w:shd w:val="clear" w:color="auto" w:fill="auto"/>
          </w:tcPr>
          <w:p w:rsidR="00607F3B" w:rsidRPr="00610E0E" w:rsidRDefault="00EA3C57" w:rsidP="00B62B00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607F3B" w:rsidRPr="00610E0E" w:rsidTr="004713A7">
        <w:tc>
          <w:tcPr>
            <w:tcW w:w="78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proofErr w:type="gramStart"/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Обобщение .</w:t>
            </w:r>
            <w:proofErr w:type="gramEnd"/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Повторение</w:t>
            </w:r>
          </w:p>
        </w:tc>
        <w:tc>
          <w:tcPr>
            <w:tcW w:w="1133" w:type="dxa"/>
            <w:shd w:val="clear" w:color="auto" w:fill="auto"/>
          </w:tcPr>
          <w:p w:rsidR="00607F3B" w:rsidRPr="00610E0E" w:rsidRDefault="00EA3C57" w:rsidP="00B62B00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  <w:tr w:rsidR="00607F3B" w:rsidRPr="00610E0E" w:rsidTr="004713A7">
        <w:tc>
          <w:tcPr>
            <w:tcW w:w="78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tabs>
                <w:tab w:val="left" w:pos="360"/>
              </w:tabs>
              <w:spacing w:after="0" w:line="31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ind w:left="-108" w:hanging="4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  <w:r w:rsidRPr="00610E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07F3B" w:rsidRPr="00610E0E" w:rsidRDefault="00607F3B" w:rsidP="00B62B0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607F3B" w:rsidRPr="00610E0E" w:rsidRDefault="00607F3B" w:rsidP="00B62B0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525C05" w:rsidRPr="00610E0E" w:rsidRDefault="00DE7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Pr="00610E0E" w:rsidRDefault="00DE7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Pr="00610E0E" w:rsidRDefault="00DE7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Pr="00610E0E" w:rsidRDefault="00DE7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Default="00DE7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Pr="00FD43BA" w:rsidRDefault="00DE75E1" w:rsidP="00FD43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5C05" w:rsidRDefault="00525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5E1" w:rsidRDefault="00DE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C05" w:rsidRDefault="00DE75E1">
      <w:pPr>
        <w:shd w:val="clear" w:color="auto" w:fill="FFFFFF"/>
        <w:spacing w:after="0" w:line="338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525C05" w:rsidRDefault="00DE75E1">
      <w:pPr>
        <w:shd w:val="clear" w:color="auto" w:fill="FFFFFF"/>
        <w:spacing w:after="0" w:line="338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УРОКОВ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родного языка (русского)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10 КЛАССЕ</w:t>
      </w:r>
    </w:p>
    <w:p w:rsidR="00525C05" w:rsidRDefault="00DE75E1">
      <w:pPr>
        <w:shd w:val="clear" w:color="auto" w:fill="FFFFFF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2019-2020 УЧЕБНЫЙ ГОД.</w:t>
      </w:r>
    </w:p>
    <w:p w:rsidR="00525C05" w:rsidRDefault="00DE75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(1 час в неделю/34 часа в год)</w:t>
      </w:r>
    </w:p>
    <w:tbl>
      <w:tblPr>
        <w:tblW w:w="10189" w:type="dxa"/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450"/>
        <w:gridCol w:w="1553"/>
        <w:gridCol w:w="1404"/>
        <w:gridCol w:w="6"/>
        <w:gridCol w:w="1406"/>
      </w:tblGrid>
      <w:tr w:rsidR="00525C05">
        <w:trPr>
          <w:trHeight w:val="315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25C05">
        <w:trPr>
          <w:trHeight w:val="315"/>
        </w:trPr>
        <w:tc>
          <w:tcPr>
            <w:tcW w:w="370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Язык и культура (11 ч)</w:t>
            </w: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национальный язык русского народа. Русский язык в жизни общества и государства.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Творческий проект. 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Проект. Роль и уместность заимствований в современном русском языке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48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Национально-культурная специфика русской фразеологии.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48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как развивающееся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лексических единиц по степени устарелости. Исконно русская лексика. Речевой этикет.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 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Проект. Понимаем ли мы язык Пушкина?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gridSpan w:val="2"/>
            <w:tcBorders>
              <w:left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bookmarkStart w:id="1" w:name="__DdeLink__1025_110672416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(12 ч)</w:t>
            </w:r>
            <w:bookmarkEnd w:id="1"/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Орфоэпия русского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Орфоэпия русского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Лексика русского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Лексика русского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827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Грамматические ( морфологические) нормы.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 Аналитическая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языку. Грамматические (синтаксические) нормы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.Правила речевого этикета: нормы и традиции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 Нормы литературного языка.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. Речь. Речевая деятельность. Текст (10 ч)</w:t>
            </w: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Виды речевой деятельности. и логичность речи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как единица языка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и его основные признаки. Строение текста.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предложений в тексте.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Работа над проектом .Подготовка сборника «бывальщин», альманаха рассказов, сборника стилизаций, разработка личной странички для школьного портала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Защита проекта. Сборник «бывальщин», альманах рассказов, сборник стилизаций, личная страничка для школьного портала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Разговорная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литературы.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Официально-деловой стиль. Научный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Публицистический стиль.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Анализ текстов разной структуры, типовой принадлежности, стилевой принадлежности.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vAlign w:val="center"/>
          </w:tcPr>
          <w:p w:rsidR="00525C05" w:rsidRDefault="00DE75E1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Создание тестов по разделу.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4.Обобщение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 Повторение.–1 час</w:t>
            </w:r>
          </w:p>
        </w:tc>
      </w:tr>
      <w:tr w:rsidR="00525C05">
        <w:trPr>
          <w:trHeight w:val="330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русского родного языка по стилистике, по лексической структуре, по синтаксическому строению.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C05">
        <w:trPr>
          <w:trHeight w:val="315"/>
        </w:trPr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</w:tcPr>
          <w:p w:rsidR="00525C05" w:rsidRDefault="00DE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25C05" w:rsidRDefault="00525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5C05" w:rsidRDefault="00525C05">
      <w:pPr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FD43BA">
      <w:pPr>
        <w:spacing w:after="0"/>
        <w:jc w:val="center"/>
      </w:pPr>
    </w:p>
    <w:sectPr w:rsidR="00525C05">
      <w:pgSz w:w="11906" w:h="16838"/>
      <w:pgMar w:top="426" w:right="851" w:bottom="284" w:left="851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C10"/>
    <w:multiLevelType w:val="multilevel"/>
    <w:tmpl w:val="9492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A13C2"/>
    <w:multiLevelType w:val="multilevel"/>
    <w:tmpl w:val="6156A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A0321"/>
    <w:multiLevelType w:val="multilevel"/>
    <w:tmpl w:val="620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72AB8"/>
    <w:multiLevelType w:val="multilevel"/>
    <w:tmpl w:val="15329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50432B"/>
    <w:multiLevelType w:val="multilevel"/>
    <w:tmpl w:val="1D467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13505C9"/>
    <w:multiLevelType w:val="multilevel"/>
    <w:tmpl w:val="2F5E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7434DC0"/>
    <w:multiLevelType w:val="multilevel"/>
    <w:tmpl w:val="E82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AF96502"/>
    <w:multiLevelType w:val="multilevel"/>
    <w:tmpl w:val="8306DE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37F3FAD"/>
    <w:multiLevelType w:val="multilevel"/>
    <w:tmpl w:val="FF7841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7463A75"/>
    <w:multiLevelType w:val="multilevel"/>
    <w:tmpl w:val="90CA3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EE765F4"/>
    <w:multiLevelType w:val="multilevel"/>
    <w:tmpl w:val="1AFA70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35C5449"/>
    <w:multiLevelType w:val="multilevel"/>
    <w:tmpl w:val="582879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5" w15:restartNumberingAfterBreak="0">
    <w:nsid w:val="7CF21E72"/>
    <w:multiLevelType w:val="multilevel"/>
    <w:tmpl w:val="5DBC8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5"/>
    <w:rsid w:val="00222946"/>
    <w:rsid w:val="004713A7"/>
    <w:rsid w:val="00525C05"/>
    <w:rsid w:val="00607F3B"/>
    <w:rsid w:val="00610E0E"/>
    <w:rsid w:val="00DE75E1"/>
    <w:rsid w:val="00E50B1E"/>
    <w:rsid w:val="00EA3C57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6CB9"/>
  <w15:docId w15:val="{91A8AA04-91F3-4E96-A82E-5A414F5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val="en-US"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00000" w:themeColor="text1"/>
      <w:sz w:val="24"/>
      <w:szCs w:val="24"/>
      <w:u w:val="single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8B0D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59"/>
    <w:rsid w:val="0081409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D43BA"/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34"/>
    <w:qFormat/>
    <w:rsid w:val="00FD43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0E0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10E0E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10</cp:revision>
  <dcterms:created xsi:type="dcterms:W3CDTF">2019-09-10T22:16:00Z</dcterms:created>
  <dcterms:modified xsi:type="dcterms:W3CDTF">2021-01-20T17:51:00Z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