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6DB2" w14:textId="28411E25" w:rsidR="00D33DE9" w:rsidRDefault="00D33DE9" w:rsidP="00D33DE9">
      <w:pPr>
        <w:jc w:val="center"/>
        <w:rPr>
          <w:b/>
          <w:sz w:val="24"/>
          <w:szCs w:val="24"/>
        </w:rPr>
      </w:pPr>
      <w:r w:rsidRPr="00F24764">
        <w:rPr>
          <w:b/>
          <w:sz w:val="24"/>
          <w:szCs w:val="24"/>
        </w:rPr>
        <w:t xml:space="preserve">ПЛАН РАБОТЫ ШМО </w:t>
      </w:r>
      <w:r>
        <w:rPr>
          <w:b/>
          <w:sz w:val="24"/>
          <w:szCs w:val="24"/>
        </w:rPr>
        <w:t>ОБЩЕСТВОЗНАНИЯ</w:t>
      </w:r>
    </w:p>
    <w:p w14:paraId="6F3F9F60" w14:textId="2FB951BE" w:rsidR="00D33DE9" w:rsidRDefault="00D33DE9" w:rsidP="00D33DE9">
      <w:pPr>
        <w:jc w:val="center"/>
        <w:rPr>
          <w:b/>
          <w:sz w:val="24"/>
          <w:szCs w:val="24"/>
        </w:rPr>
      </w:pPr>
      <w:r w:rsidRPr="00F24764">
        <w:rPr>
          <w:b/>
          <w:sz w:val="24"/>
          <w:szCs w:val="24"/>
        </w:rPr>
        <w:t>НА 20</w:t>
      </w:r>
      <w:r w:rsidRPr="00661F9F">
        <w:rPr>
          <w:b/>
          <w:sz w:val="24"/>
          <w:szCs w:val="24"/>
        </w:rPr>
        <w:t>21</w:t>
      </w:r>
      <w:r w:rsidRPr="00F24764">
        <w:rPr>
          <w:b/>
          <w:sz w:val="24"/>
          <w:szCs w:val="24"/>
        </w:rPr>
        <w:t xml:space="preserve"> – 20</w:t>
      </w:r>
      <w:r w:rsidRPr="00661F9F">
        <w:rPr>
          <w:b/>
          <w:sz w:val="24"/>
          <w:szCs w:val="24"/>
        </w:rPr>
        <w:t>22</w:t>
      </w:r>
      <w:r w:rsidRPr="00F24764">
        <w:rPr>
          <w:b/>
          <w:sz w:val="24"/>
          <w:szCs w:val="24"/>
        </w:rPr>
        <w:t xml:space="preserve"> УЧЕБНЫЙ ГОД</w:t>
      </w:r>
    </w:p>
    <w:p w14:paraId="7381A20A" w14:textId="77777777" w:rsidR="00D33DE9" w:rsidRDefault="00D33DE9" w:rsidP="00D33DE9">
      <w:pPr>
        <w:jc w:val="center"/>
        <w:rPr>
          <w:b/>
          <w:sz w:val="24"/>
          <w:szCs w:val="24"/>
        </w:rPr>
      </w:pPr>
    </w:p>
    <w:p w14:paraId="76D22301" w14:textId="77777777" w:rsidR="00D33DE9" w:rsidRDefault="00D33DE9" w:rsidP="00D33DE9">
      <w:pPr>
        <w:rPr>
          <w:sz w:val="24"/>
          <w:szCs w:val="24"/>
        </w:rPr>
      </w:pPr>
      <w:r>
        <w:rPr>
          <w:sz w:val="24"/>
          <w:szCs w:val="24"/>
        </w:rPr>
        <w:t>Методическая тема: «</w:t>
      </w:r>
      <w:r w:rsidRPr="00010F10">
        <w:rPr>
          <w:sz w:val="24"/>
          <w:szCs w:val="24"/>
        </w:rPr>
        <w:t>Повышение педагогического мастерства учителя, качества образовательного процесса, и успешности обучающихся.</w:t>
      </w:r>
      <w:r>
        <w:rPr>
          <w:sz w:val="24"/>
          <w:szCs w:val="24"/>
        </w:rPr>
        <w:t>»</w:t>
      </w:r>
    </w:p>
    <w:p w14:paraId="7695C463" w14:textId="77777777" w:rsidR="00D33DE9" w:rsidRDefault="00D33DE9" w:rsidP="00D33DE9">
      <w:pPr>
        <w:rPr>
          <w:sz w:val="24"/>
          <w:szCs w:val="24"/>
        </w:rPr>
      </w:pPr>
      <w:r>
        <w:rPr>
          <w:sz w:val="24"/>
          <w:szCs w:val="24"/>
        </w:rPr>
        <w:t>Цели и задачи</w:t>
      </w:r>
      <w:r w:rsidRPr="00010F1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ШМО  на</w:t>
      </w:r>
      <w:proofErr w:type="gramEnd"/>
      <w:r>
        <w:rPr>
          <w:sz w:val="24"/>
          <w:szCs w:val="24"/>
        </w:rPr>
        <w:t xml:space="preserve"> 20</w:t>
      </w:r>
      <w:r w:rsidRPr="00661F9F">
        <w:rPr>
          <w:sz w:val="24"/>
          <w:szCs w:val="24"/>
        </w:rPr>
        <w:t>21</w:t>
      </w:r>
      <w:r>
        <w:rPr>
          <w:sz w:val="24"/>
          <w:szCs w:val="24"/>
        </w:rPr>
        <w:t xml:space="preserve"> – 20</w:t>
      </w:r>
      <w:r w:rsidRPr="00CD4EF8">
        <w:rPr>
          <w:sz w:val="24"/>
          <w:szCs w:val="24"/>
        </w:rPr>
        <w:t>22</w:t>
      </w:r>
      <w:r>
        <w:rPr>
          <w:sz w:val="24"/>
          <w:szCs w:val="24"/>
        </w:rPr>
        <w:t xml:space="preserve"> учебный год</w:t>
      </w:r>
    </w:p>
    <w:p w14:paraId="6A9C00E0" w14:textId="77777777" w:rsidR="00D33DE9" w:rsidRPr="00CD4EF8" w:rsidRDefault="00D33DE9" w:rsidP="00D33DE9">
      <w:pPr>
        <w:spacing w:line="276" w:lineRule="auto"/>
        <w:ind w:left="540" w:right="-442"/>
        <w:rPr>
          <w:sz w:val="24"/>
          <w:szCs w:val="28"/>
        </w:rPr>
      </w:pPr>
      <w:r w:rsidRPr="00CD4EF8">
        <w:rPr>
          <w:b/>
          <w:sz w:val="24"/>
          <w:szCs w:val="28"/>
        </w:rPr>
        <w:t>Цель:</w:t>
      </w:r>
      <w:r w:rsidRPr="00CD4EF8">
        <w:rPr>
          <w:sz w:val="18"/>
        </w:rPr>
        <w:t xml:space="preserve"> </w:t>
      </w:r>
    </w:p>
    <w:p w14:paraId="7DDA7567" w14:textId="77777777" w:rsidR="00D33DE9" w:rsidRPr="00CD4EF8" w:rsidRDefault="00D33DE9" w:rsidP="00D33DE9">
      <w:pPr>
        <w:spacing w:line="276" w:lineRule="auto"/>
        <w:ind w:left="540" w:right="-442"/>
        <w:rPr>
          <w:sz w:val="24"/>
          <w:szCs w:val="28"/>
        </w:rPr>
      </w:pPr>
      <w:r w:rsidRPr="00CD4EF8">
        <w:rPr>
          <w:sz w:val="24"/>
          <w:szCs w:val="28"/>
        </w:rPr>
        <w:t>Использование современных педагогических технологий в целях повышения</w:t>
      </w:r>
    </w:p>
    <w:p w14:paraId="40D6DD10" w14:textId="77777777" w:rsidR="00D33DE9" w:rsidRPr="00CD4EF8" w:rsidRDefault="00D33DE9" w:rsidP="00D33DE9">
      <w:pPr>
        <w:spacing w:line="276" w:lineRule="auto"/>
        <w:ind w:left="540" w:right="-442"/>
        <w:rPr>
          <w:b/>
          <w:sz w:val="24"/>
          <w:szCs w:val="28"/>
        </w:rPr>
      </w:pPr>
      <w:r w:rsidRPr="00CD4EF8">
        <w:rPr>
          <w:sz w:val="24"/>
          <w:szCs w:val="28"/>
        </w:rPr>
        <w:t>качества иноязычного образования в рамках реализации ФГОС.</w:t>
      </w:r>
    </w:p>
    <w:p w14:paraId="0DEB9757" w14:textId="77777777" w:rsidR="00D33DE9" w:rsidRPr="00CD4EF8" w:rsidRDefault="00D33DE9" w:rsidP="00D33DE9">
      <w:pPr>
        <w:spacing w:line="276" w:lineRule="auto"/>
        <w:ind w:right="-442"/>
        <w:rPr>
          <w:b/>
          <w:sz w:val="24"/>
          <w:szCs w:val="28"/>
        </w:rPr>
      </w:pPr>
    </w:p>
    <w:p w14:paraId="2219A6FE" w14:textId="77777777" w:rsidR="00D33DE9" w:rsidRPr="00CD4EF8" w:rsidRDefault="00D33DE9" w:rsidP="00D33DE9">
      <w:pPr>
        <w:spacing w:line="276" w:lineRule="auto"/>
        <w:ind w:left="540" w:right="-442"/>
        <w:rPr>
          <w:b/>
          <w:sz w:val="24"/>
          <w:szCs w:val="28"/>
        </w:rPr>
      </w:pPr>
      <w:r w:rsidRPr="00CD4EF8">
        <w:rPr>
          <w:b/>
          <w:sz w:val="24"/>
          <w:szCs w:val="28"/>
        </w:rPr>
        <w:t>Задачи:</w:t>
      </w:r>
    </w:p>
    <w:p w14:paraId="4D283590" w14:textId="77777777" w:rsidR="00D33DE9" w:rsidRPr="00CD4EF8" w:rsidRDefault="00D33DE9" w:rsidP="00D33DE9">
      <w:pPr>
        <w:numPr>
          <w:ilvl w:val="0"/>
          <w:numId w:val="4"/>
        </w:numPr>
        <w:spacing w:line="276" w:lineRule="auto"/>
        <w:ind w:right="-442"/>
        <w:contextualSpacing/>
        <w:rPr>
          <w:sz w:val="24"/>
        </w:rPr>
      </w:pPr>
      <w:r w:rsidRPr="00CD4EF8">
        <w:rPr>
          <w:sz w:val="24"/>
        </w:rPr>
        <w:t>Формировать ключевые компетенции, УУД учащихся на основе системно-</w:t>
      </w:r>
      <w:proofErr w:type="spellStart"/>
      <w:r w:rsidRPr="00CD4EF8">
        <w:rPr>
          <w:sz w:val="24"/>
        </w:rPr>
        <w:t>деятельностного</w:t>
      </w:r>
      <w:proofErr w:type="spellEnd"/>
      <w:r w:rsidRPr="00CD4EF8">
        <w:rPr>
          <w:sz w:val="24"/>
        </w:rPr>
        <w:t xml:space="preserve"> подхода через урочную и внеурочную деятельность;</w:t>
      </w:r>
    </w:p>
    <w:p w14:paraId="1A9BC69B" w14:textId="77777777" w:rsidR="00D33DE9" w:rsidRPr="00CD4EF8" w:rsidRDefault="00D33DE9" w:rsidP="00D33DE9">
      <w:pPr>
        <w:numPr>
          <w:ilvl w:val="0"/>
          <w:numId w:val="4"/>
        </w:numPr>
        <w:spacing w:line="276" w:lineRule="auto"/>
        <w:ind w:right="-442"/>
        <w:contextualSpacing/>
        <w:rPr>
          <w:sz w:val="24"/>
        </w:rPr>
      </w:pPr>
      <w:r w:rsidRPr="00CD4EF8">
        <w:rPr>
          <w:sz w:val="24"/>
        </w:rPr>
        <w:t>Проводить систематическую работу с отдельными категориями учащихся: талантливыми детьми, слабоуспевающими учащимися и детьми с ОВЗ;</w:t>
      </w:r>
    </w:p>
    <w:p w14:paraId="651EF45C" w14:textId="77777777" w:rsidR="00D33DE9" w:rsidRPr="00CD4EF8" w:rsidRDefault="00D33DE9" w:rsidP="00D33DE9">
      <w:pPr>
        <w:numPr>
          <w:ilvl w:val="0"/>
          <w:numId w:val="4"/>
        </w:numPr>
        <w:spacing w:line="276" w:lineRule="auto"/>
        <w:ind w:right="-442"/>
        <w:contextualSpacing/>
        <w:rPr>
          <w:sz w:val="24"/>
        </w:rPr>
      </w:pPr>
      <w:r w:rsidRPr="00CD4EF8">
        <w:rPr>
          <w:sz w:val="24"/>
        </w:rPr>
        <w:t>Развивать сетевое взаимодействие, активно использовать цифровую среду;</w:t>
      </w:r>
    </w:p>
    <w:p w14:paraId="6F915545" w14:textId="77777777" w:rsidR="00D33DE9" w:rsidRPr="00CD4EF8" w:rsidRDefault="00D33DE9" w:rsidP="00D33DE9">
      <w:pPr>
        <w:numPr>
          <w:ilvl w:val="0"/>
          <w:numId w:val="4"/>
        </w:numPr>
        <w:spacing w:line="276" w:lineRule="auto"/>
        <w:ind w:right="-442"/>
        <w:contextualSpacing/>
        <w:rPr>
          <w:sz w:val="24"/>
        </w:rPr>
      </w:pPr>
      <w:r w:rsidRPr="00CD4EF8">
        <w:rPr>
          <w:sz w:val="24"/>
        </w:rPr>
        <w:t xml:space="preserve">Обеспечить непрерывное повышение уровня профессионального мастерства учителей через курсы повышения квалификации, открытые уроки, мастер-классы, самообразование, обучающие семинары, </w:t>
      </w:r>
      <w:proofErr w:type="spellStart"/>
      <w:r w:rsidRPr="00CD4EF8">
        <w:rPr>
          <w:sz w:val="24"/>
        </w:rPr>
        <w:t>вебинары</w:t>
      </w:r>
      <w:proofErr w:type="spellEnd"/>
      <w:r w:rsidRPr="00CD4EF8">
        <w:rPr>
          <w:sz w:val="24"/>
        </w:rPr>
        <w:t>, видеоконференции и др. Обобщать и распространять педагогический опыт;</w:t>
      </w:r>
    </w:p>
    <w:p w14:paraId="35812ED4" w14:textId="77777777" w:rsidR="00D33DE9" w:rsidRPr="00CD4EF8" w:rsidRDefault="00D33DE9" w:rsidP="00D33DE9">
      <w:pPr>
        <w:numPr>
          <w:ilvl w:val="0"/>
          <w:numId w:val="4"/>
        </w:numPr>
        <w:spacing w:line="276" w:lineRule="auto"/>
        <w:ind w:right="-442"/>
        <w:contextualSpacing/>
        <w:rPr>
          <w:sz w:val="24"/>
        </w:rPr>
      </w:pPr>
      <w:r w:rsidRPr="00CD4EF8">
        <w:rPr>
          <w:sz w:val="24"/>
        </w:rPr>
        <w:t>Продолжить работу по созданию базы данных, способствующих эффективной реализации учебно-методической деятельности.</w:t>
      </w:r>
    </w:p>
    <w:p w14:paraId="0B5D2CAB" w14:textId="652E304E" w:rsidR="00B44CEB" w:rsidRDefault="00B44CEB" w:rsidP="00B44CEB">
      <w:pPr>
        <w:pStyle w:val="a4"/>
        <w:spacing w:line="276" w:lineRule="auto"/>
        <w:ind w:left="502"/>
        <w:rPr>
          <w:b/>
          <w:sz w:val="24"/>
        </w:rPr>
      </w:pPr>
    </w:p>
    <w:p w14:paraId="38000963" w14:textId="77777777" w:rsidR="00D33DE9" w:rsidRDefault="00D33DE9" w:rsidP="00B44CEB">
      <w:pPr>
        <w:pStyle w:val="a4"/>
        <w:spacing w:line="276" w:lineRule="auto"/>
        <w:ind w:left="502"/>
        <w:rPr>
          <w:b/>
          <w:sz w:val="24"/>
        </w:rPr>
      </w:pP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558"/>
        <w:gridCol w:w="1418"/>
        <w:gridCol w:w="1843"/>
      </w:tblGrid>
      <w:tr w:rsidR="00B44CEB" w14:paraId="40A3D4E1" w14:textId="77777777" w:rsidTr="00D33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42DD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C83E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AF97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0F1D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44CEB" w14:paraId="1F1FCF46" w14:textId="77777777" w:rsidTr="00D33DE9">
        <w:trPr>
          <w:trHeight w:val="573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93A1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63CD" w14:textId="77777777" w:rsidR="00B44CEB" w:rsidRDefault="00B44CE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Заседание № 1</w:t>
            </w:r>
          </w:p>
          <w:p w14:paraId="59F780EB" w14:textId="0EFF7D21" w:rsidR="00B44CEB" w:rsidRDefault="00B44CEB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Тема: Организация работы МО учителей истории, обществознания в 2021-2022 </w:t>
            </w:r>
            <w:proofErr w:type="spellStart"/>
            <w:proofErr w:type="gramStart"/>
            <w:r>
              <w:rPr>
                <w:b/>
                <w:sz w:val="24"/>
                <w:szCs w:val="24"/>
                <w:u w:val="single"/>
              </w:rPr>
              <w:t>уч.году</w:t>
            </w:r>
            <w:proofErr w:type="spellEnd"/>
            <w:proofErr w:type="gramEnd"/>
          </w:p>
          <w:p w14:paraId="0719A239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Утверждение плана работы МО на 2020– 2021 учебный год.</w:t>
            </w:r>
          </w:p>
          <w:p w14:paraId="7D7118EE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 Согласование и коррекция рабочих программ, календарно-тематических планов в связи с дистанционным образованием</w:t>
            </w:r>
          </w:p>
          <w:p w14:paraId="76D65373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Утверждение тем по самообразованию.</w:t>
            </w:r>
          </w:p>
          <w:p w14:paraId="174C5FB0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 </w:t>
            </w:r>
            <w:r>
              <w:rPr>
                <w:sz w:val="24"/>
                <w:szCs w:val="24"/>
              </w:rPr>
              <w:t xml:space="preserve">Изучение итогов ЕГЭ </w:t>
            </w:r>
            <w:proofErr w:type="gramStart"/>
            <w:r>
              <w:rPr>
                <w:sz w:val="24"/>
                <w:szCs w:val="24"/>
              </w:rPr>
              <w:t>по  истории</w:t>
            </w:r>
            <w:proofErr w:type="gramEnd"/>
            <w:r>
              <w:rPr>
                <w:sz w:val="24"/>
                <w:szCs w:val="24"/>
              </w:rPr>
              <w:t xml:space="preserve"> и обществознанию.</w:t>
            </w:r>
          </w:p>
          <w:p w14:paraId="67FF8E9E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Обсуждение графиков открытых уроков и </w:t>
            </w:r>
            <w:proofErr w:type="gramStart"/>
            <w:r>
              <w:rPr>
                <w:sz w:val="24"/>
                <w:szCs w:val="24"/>
              </w:rPr>
              <w:t>дня  истории</w:t>
            </w:r>
            <w:proofErr w:type="gramEnd"/>
            <w:r>
              <w:rPr>
                <w:sz w:val="24"/>
                <w:szCs w:val="24"/>
              </w:rPr>
              <w:t>, обществознания</w:t>
            </w:r>
          </w:p>
          <w:p w14:paraId="520F3FA1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6.Наставничество</w:t>
            </w:r>
          </w:p>
          <w:p w14:paraId="2E08E379" w14:textId="77777777" w:rsidR="00B44CEB" w:rsidRDefault="00B44CEB" w:rsidP="00D33DE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lastRenderedPageBreak/>
              <w:t>Межсекционная</w:t>
            </w:r>
            <w:proofErr w:type="spellEnd"/>
            <w:r>
              <w:rPr>
                <w:b/>
                <w:bCs/>
              </w:rPr>
              <w:t xml:space="preserve"> работа.</w:t>
            </w:r>
          </w:p>
          <w:p w14:paraId="260B6696" w14:textId="77777777" w:rsidR="00B44CEB" w:rsidRDefault="00B44CEB">
            <w:pPr>
              <w:pStyle w:val="a3"/>
            </w:pPr>
            <w:r>
              <w:t>1.Составление и проведение входных диагностических контрольных работ по предметам в 5 - 11 классах.</w:t>
            </w:r>
          </w:p>
          <w:p w14:paraId="1E6B42DD" w14:textId="77777777" w:rsidR="00B44CEB" w:rsidRDefault="00B44CEB">
            <w:pPr>
              <w:pStyle w:val="a3"/>
            </w:pPr>
            <w:r>
              <w:t>2.Подготовка и проведение школьного, муниципального этапов олимпиад школьников.</w:t>
            </w:r>
          </w:p>
          <w:p w14:paraId="13F0DEDF" w14:textId="77777777" w:rsidR="00B44CEB" w:rsidRDefault="00B44CEB">
            <w:pPr>
              <w:pStyle w:val="a3"/>
            </w:pPr>
            <w:r>
              <w:t>3 Работа с одарёнными детьми. Составление индивидуальных образовательных маршрутов.</w:t>
            </w:r>
          </w:p>
          <w:p w14:paraId="1AA2C889" w14:textId="77777777" w:rsidR="00B44CEB" w:rsidRDefault="00B44CEB">
            <w:pPr>
              <w:pStyle w:val="a3"/>
            </w:pPr>
            <w:r>
              <w:t xml:space="preserve">4. Адаптация детей 5 классов. Совещание при директоре </w:t>
            </w:r>
          </w:p>
          <w:p w14:paraId="71F3FA18" w14:textId="77777777" w:rsidR="00B44CEB" w:rsidRDefault="00B44CEB">
            <w:pPr>
              <w:pStyle w:val="font8"/>
              <w:spacing w:before="0" w:beforeAutospacing="0" w:after="0" w:afterAutospacing="0"/>
              <w:textAlignment w:val="baseline"/>
              <w:rPr>
                <w:b/>
                <w:color w:val="FF0000"/>
              </w:rPr>
            </w:pPr>
            <w:r>
              <w:rPr>
                <w:b/>
                <w:bCs/>
                <w:color w:val="FF0000"/>
                <w:bdr w:val="none" w:sz="0" w:space="0" w:color="auto" w:frame="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21D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Август, </w:t>
            </w:r>
          </w:p>
          <w:p w14:paraId="05FCA512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г.</w:t>
            </w:r>
          </w:p>
          <w:p w14:paraId="4855518B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C262F92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FFBA0FF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35C2FE0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2A58B06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3D35F8B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F04FC5C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D523D59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70856B3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5F2E2EC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1F86607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16F02C5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ACA0C71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Сентябрь - 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2D3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5A46B885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  <w:p w14:paraId="6621A76C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420C3A9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67FEF3AC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AD7000D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6529C225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E09F3F7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EE0FB23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80F2E3B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96D4FF8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1A1C253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5A8ACD7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2FB80E9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Учителя-предметники</w:t>
            </w:r>
          </w:p>
          <w:p w14:paraId="258D308E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48C7D1F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CA8D752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4591C16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99753C8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2D75E6B1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D33DE9" w14:paraId="58A05928" w14:textId="77777777" w:rsidTr="00D33DE9">
        <w:trPr>
          <w:trHeight w:val="476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AAAD" w14:textId="77777777" w:rsidR="00D33DE9" w:rsidRDefault="00D33DE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600" w14:textId="77777777" w:rsidR="00D33DE9" w:rsidRDefault="00D33DE9">
            <w:pPr>
              <w:spacing w:line="360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57D" w14:textId="77777777" w:rsidR="00D33DE9" w:rsidRDefault="00D33DE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BAF" w14:textId="77777777" w:rsidR="00D33DE9" w:rsidRDefault="00D33DE9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44CEB" w14:paraId="3F2886C4" w14:textId="77777777" w:rsidTr="00D33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209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225" w14:textId="77777777" w:rsidR="00B44CEB" w:rsidRDefault="00B44CEB">
            <w:pPr>
              <w:pStyle w:val="a3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Заседание № 2</w:t>
            </w:r>
          </w:p>
          <w:p w14:paraId="4040B030" w14:textId="1CE397F1" w:rsidR="00B44CEB" w:rsidRDefault="00B44CEB">
            <w:pPr>
              <w:pStyle w:val="a3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shd w:val="clear" w:color="auto" w:fill="FFFFFF"/>
              </w:rPr>
              <w:t xml:space="preserve"> Тема:</w:t>
            </w:r>
            <w:r>
              <w:rPr>
                <w:b/>
                <w:color w:val="FF0000"/>
                <w:shd w:val="clear" w:color="auto" w:fill="FFFFFF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bCs/>
                <w:iCs/>
              </w:rPr>
              <w:t xml:space="preserve">Педагогические технологии как условие развития ключевых компетенций при обучении </w:t>
            </w:r>
            <w:proofErr w:type="gramStart"/>
            <w:r>
              <w:rPr>
                <w:b/>
                <w:bCs/>
                <w:iCs/>
              </w:rPr>
              <w:t>истории,  обществознания</w:t>
            </w:r>
            <w:proofErr w:type="gramEnd"/>
            <w:r>
              <w:rPr>
                <w:b/>
                <w:bCs/>
                <w:iCs/>
              </w:rPr>
              <w:t>»</w:t>
            </w:r>
          </w:p>
          <w:p w14:paraId="0CB3EEC4" w14:textId="77777777" w:rsidR="00B44CEB" w:rsidRDefault="00B44CEB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1.Итоги входного контроля за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четверть, разработка мер и предложений.</w:t>
            </w:r>
          </w:p>
          <w:p w14:paraId="6DDB9A0F" w14:textId="77777777" w:rsidR="00B44CEB" w:rsidRDefault="00B44CEB">
            <w:pPr>
              <w:pStyle w:val="1"/>
              <w:shd w:val="clear" w:color="auto" w:fill="FFFFFF"/>
              <w:spacing w:after="30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Выступление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Технология оценивания образовательных достижений учащихся</w:t>
            </w:r>
            <w:r>
              <w:rPr>
                <w:sz w:val="24"/>
                <w:szCs w:val="24"/>
                <w:shd w:val="clear" w:color="auto" w:fill="FFFFFF"/>
              </w:rPr>
              <w:t xml:space="preserve">»  </w:t>
            </w:r>
          </w:p>
          <w:p w14:paraId="1CB22EE2" w14:textId="77777777" w:rsidR="00B44CEB" w:rsidRDefault="00B44CEB">
            <w:pPr>
              <w:pStyle w:val="1"/>
              <w:shd w:val="clear" w:color="auto" w:fill="FFFFFF"/>
              <w:spacing w:after="3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>
              <w:rPr>
                <w:b/>
                <w:sz w:val="24"/>
                <w:szCs w:val="24"/>
                <w:lang w:eastAsia="en-US"/>
              </w:rPr>
              <w:t>Выступление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«Современный урок на основе системно-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условиях внедрения ФГОС ООО (из опыта работы)</w:t>
            </w:r>
          </w:p>
          <w:p w14:paraId="7ABD4A45" w14:textId="77777777" w:rsidR="00B44CEB" w:rsidRDefault="00B44CEB">
            <w:pPr>
              <w:pStyle w:val="1"/>
              <w:shd w:val="clear" w:color="auto" w:fill="FFFFFF"/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4.Работа над проектами 7 и 10 классы. </w:t>
            </w:r>
          </w:p>
          <w:p w14:paraId="4AD745C8" w14:textId="77777777" w:rsidR="00B44CEB" w:rsidRDefault="00B44CE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Межсекционная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работа.</w:t>
            </w:r>
          </w:p>
          <w:p w14:paraId="3F9CE84B" w14:textId="77777777" w:rsidR="00B44CEB" w:rsidRDefault="00B44CEB">
            <w:pPr>
              <w:pStyle w:val="a3"/>
              <w:spacing w:before="0" w:beforeAutospacing="0" w:after="0" w:afterAutospacing="0"/>
            </w:pPr>
            <w:r>
              <w:t>1. Открытые уроки:</w:t>
            </w:r>
          </w:p>
          <w:p w14:paraId="01884889" w14:textId="77777777" w:rsidR="00B44CEB" w:rsidRDefault="00B44CEB">
            <w:pPr>
              <w:pStyle w:val="a3"/>
              <w:jc w:val="both"/>
            </w:pPr>
            <w:r>
              <w:t xml:space="preserve">2.Подготовка и участие </w:t>
            </w:r>
            <w:proofErr w:type="gramStart"/>
            <w:r>
              <w:t>в  Муниципальном</w:t>
            </w:r>
            <w:proofErr w:type="gramEnd"/>
            <w:r>
              <w:t xml:space="preserve"> туре   Всероссийской  олимпиады школьников.</w:t>
            </w:r>
          </w:p>
          <w:p w14:paraId="64536797" w14:textId="77777777" w:rsidR="00B44CEB" w:rsidRDefault="00B44CEB">
            <w:pPr>
              <w:pStyle w:val="a3"/>
              <w:jc w:val="both"/>
              <w:rPr>
                <w:bCs/>
              </w:rPr>
            </w:pPr>
            <w:r>
              <w:t xml:space="preserve">3. Работа с одарёнными детьми. </w:t>
            </w:r>
          </w:p>
          <w:p w14:paraId="6EB9F20E" w14:textId="77777777" w:rsidR="00B44CEB" w:rsidRDefault="00B44CEB">
            <w:pPr>
              <w:pStyle w:val="a3"/>
              <w:jc w:val="both"/>
              <w:rPr>
                <w:bCs/>
              </w:rPr>
            </w:pPr>
            <w:r>
              <w:t>4.Организация и проведение контроля выполнения программ, корректирование рабочих программ</w:t>
            </w:r>
          </w:p>
          <w:p w14:paraId="6E880575" w14:textId="77777777" w:rsidR="00B44CEB" w:rsidRDefault="00B44CEB">
            <w:pPr>
              <w:pStyle w:val="a3"/>
              <w:ind w:left="36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5BCD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Ноябрь-2021-Декабрь</w:t>
            </w:r>
          </w:p>
          <w:p w14:paraId="6D3CC2E1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1DF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437373A6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B44CEB" w14:paraId="34FA52E3" w14:textId="77777777" w:rsidTr="00D33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D06B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9BA" w14:textId="77777777" w:rsidR="00B44CEB" w:rsidRDefault="00B44CEB">
            <w:pPr>
              <w:pStyle w:val="a3"/>
              <w:jc w:val="center"/>
              <w:rPr>
                <w:b/>
              </w:rPr>
            </w:pPr>
            <w:r>
              <w:rPr>
                <w:b/>
                <w:u w:val="single"/>
                <w:lang w:eastAsia="en-US"/>
              </w:rPr>
              <w:t>Заседание № 3</w:t>
            </w:r>
            <w:r>
              <w:rPr>
                <w:b/>
              </w:rPr>
              <w:t xml:space="preserve"> Тема: «Личностные и профессиональные качества учителя»</w:t>
            </w:r>
          </w:p>
          <w:p w14:paraId="5BB72887" w14:textId="77777777" w:rsidR="00B44CEB" w:rsidRDefault="00B44CEB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работы МО за первое полугодие учебного года.</w:t>
            </w:r>
          </w:p>
          <w:p w14:paraId="1C9AB995" w14:textId="77777777" w:rsidR="00B44CEB" w:rsidRDefault="00B44CEB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Подготовка к государственной итоговой аттестации в 9, 11 классах.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CE4A3D" w14:textId="77777777" w:rsidR="00B44CEB" w:rsidRDefault="00B44CEB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Межсекционная</w:t>
            </w:r>
            <w:proofErr w:type="spellEnd"/>
            <w:r>
              <w:rPr>
                <w:b/>
                <w:bCs/>
              </w:rPr>
              <w:t xml:space="preserve"> работа.</w:t>
            </w:r>
          </w:p>
          <w:p w14:paraId="63030071" w14:textId="77777777" w:rsidR="00B44CEB" w:rsidRDefault="00B44CEB" w:rsidP="003909A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vanish/>
                <w:lang w:eastAsia="en-US"/>
              </w:rPr>
            </w:pPr>
            <w:r>
              <w:t xml:space="preserve">Портфолио достижений педагога. </w:t>
            </w:r>
          </w:p>
          <w:p w14:paraId="0534D9AD" w14:textId="77777777" w:rsidR="00B44CEB" w:rsidRDefault="00B44CEB" w:rsidP="003909AF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vanish/>
                <w:lang w:eastAsia="en-US"/>
              </w:rPr>
              <w:t>еминарийского этапауниципальногь: Арянова Е.В.(декабрь)льному округу №"</w:t>
            </w:r>
          </w:p>
          <w:p w14:paraId="578F8788" w14:textId="77777777" w:rsidR="00B44CEB" w:rsidRDefault="00B44CEB" w:rsidP="003909AF">
            <w:pPr>
              <w:pStyle w:val="a3"/>
              <w:numPr>
                <w:ilvl w:val="0"/>
                <w:numId w:val="2"/>
              </w:numPr>
              <w:spacing w:before="0" w:beforeAutospacing="0" w:after="200" w:afterAutospacing="0" w:line="276" w:lineRule="auto"/>
              <w:jc w:val="both"/>
            </w:pPr>
            <w:r>
              <w:t xml:space="preserve"> Подготовка проектов 7 и 10 классов.</w:t>
            </w:r>
          </w:p>
          <w:p w14:paraId="384F4366" w14:textId="77777777" w:rsidR="00B44CEB" w:rsidRDefault="00B44CE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7579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Январь-февраль  </w:t>
            </w:r>
          </w:p>
          <w:p w14:paraId="587C7F7E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B20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51D0091C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B44CEB" w14:paraId="7C98B3FC" w14:textId="77777777" w:rsidTr="00D33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8E88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680" w14:textId="77777777" w:rsidR="00B44CEB" w:rsidRDefault="00B44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 xml:space="preserve">Заседание № </w:t>
            </w:r>
            <w:proofErr w:type="gramStart"/>
            <w:r>
              <w:rPr>
                <w:b/>
                <w:sz w:val="24"/>
                <w:szCs w:val="24"/>
                <w:u w:val="single"/>
                <w:lang w:eastAsia="en-US"/>
              </w:rPr>
              <w:t>4</w:t>
            </w:r>
            <w:r>
              <w:rPr>
                <w:b/>
                <w:sz w:val="24"/>
                <w:szCs w:val="24"/>
              </w:rPr>
              <w:t xml:space="preserve">  Тема</w:t>
            </w:r>
            <w:proofErr w:type="gramEnd"/>
            <w:r>
              <w:rPr>
                <w:b/>
                <w:sz w:val="24"/>
                <w:szCs w:val="24"/>
              </w:rPr>
              <w:t>: «Экзамен в современных условиях».</w:t>
            </w:r>
          </w:p>
          <w:p w14:paraId="2A47FDBB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Рассмотрение экзаменационного материала </w:t>
            </w:r>
            <w:proofErr w:type="gramStart"/>
            <w:r>
              <w:rPr>
                <w:sz w:val="24"/>
                <w:szCs w:val="24"/>
                <w:lang w:eastAsia="en-US"/>
              </w:rPr>
              <w:t>для  итоговой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аттестации в 9, 11 классах.</w:t>
            </w:r>
          </w:p>
          <w:p w14:paraId="26DDC65F" w14:textId="77777777" w:rsidR="00B44CEB" w:rsidRDefault="00B44CEB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>
              <w:rPr>
                <w:sz w:val="24"/>
                <w:szCs w:val="24"/>
                <w:shd w:val="clear" w:color="auto" w:fill="FFFFFF"/>
              </w:rPr>
              <w:t xml:space="preserve">Трудные задания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ЕГЭ,ОГЭ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 по истории и   обществознанию</w:t>
            </w:r>
          </w:p>
          <w:p w14:paraId="250FF03C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Планирование </w:t>
            </w: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и  проведение</w:t>
            </w:r>
            <w:proofErr w:type="gramEnd"/>
            <w:r>
              <w:rPr>
                <w:sz w:val="24"/>
                <w:szCs w:val="24"/>
                <w:u w:val="single"/>
                <w:lang w:eastAsia="en-US"/>
              </w:rPr>
              <w:t xml:space="preserve">  дня истории, обществознания </w:t>
            </w:r>
          </w:p>
          <w:p w14:paraId="6F7FF517" w14:textId="77777777" w:rsidR="00B44CEB" w:rsidRDefault="00B44CEB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Межсекционная</w:t>
            </w:r>
            <w:proofErr w:type="spellEnd"/>
            <w:r>
              <w:rPr>
                <w:b/>
                <w:bCs/>
              </w:rPr>
              <w:t xml:space="preserve"> работа.</w:t>
            </w:r>
          </w:p>
          <w:p w14:paraId="1AEA59E6" w14:textId="77777777" w:rsidR="00B44CEB" w:rsidRDefault="00B44CEB" w:rsidP="003909AF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Работа по систематизации методических и дидактических материалов в кабинете</w:t>
            </w:r>
          </w:p>
          <w:p w14:paraId="2B878307" w14:textId="77777777" w:rsidR="00B44CEB" w:rsidRDefault="00B44CEB" w:rsidP="003909AF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пробных ОГЭ и ЕГЭ по истории, обществознанию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7F69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Март- апрель  </w:t>
            </w:r>
          </w:p>
          <w:p w14:paraId="75B686C7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83DD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B44CEB" w14:paraId="3C6C99D3" w14:textId="77777777" w:rsidTr="00D33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D0BF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EF27" w14:textId="77777777" w:rsidR="00B44CEB" w:rsidRDefault="00B44CEB">
            <w:pPr>
              <w:pStyle w:val="a3"/>
              <w:spacing w:before="28" w:beforeAutospacing="0"/>
              <w:jc w:val="center"/>
            </w:pPr>
            <w:r>
              <w:rPr>
                <w:u w:val="single"/>
                <w:lang w:eastAsia="en-US"/>
              </w:rPr>
              <w:t>Заседание № 5</w:t>
            </w:r>
            <w:r>
              <w:rPr>
                <w:b/>
              </w:rPr>
              <w:t>: Тема</w:t>
            </w:r>
            <w:r>
              <w:t xml:space="preserve">: </w:t>
            </w:r>
            <w:r>
              <w:rPr>
                <w:b/>
                <w:bCs/>
                <w:i/>
                <w:iCs/>
              </w:rPr>
              <w:t>«Итоги работы МО за 2021-</w:t>
            </w:r>
            <w:proofErr w:type="gramStart"/>
            <w:r>
              <w:rPr>
                <w:b/>
                <w:bCs/>
                <w:i/>
                <w:iCs/>
              </w:rPr>
              <w:t>2022  учебный</w:t>
            </w:r>
            <w:proofErr w:type="gramEnd"/>
            <w:r>
              <w:rPr>
                <w:b/>
                <w:bCs/>
                <w:i/>
                <w:iCs/>
              </w:rPr>
              <w:t xml:space="preserve"> год. Задачи на 2022-2023 учебный год».</w:t>
            </w:r>
          </w:p>
          <w:p w14:paraId="314C74C0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Анализ работы МО. </w:t>
            </w:r>
          </w:p>
          <w:p w14:paraId="5D27AB76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Подведение итогов аттестации, курсовой системы повышения квалификации педагогов за 2021 – 2022 учебный год.</w:t>
            </w:r>
          </w:p>
          <w:p w14:paraId="55E9B32B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Результаты участия педагогов и обучающихся в районных, областных, всероссийских конкурсах за 2021– 2022учебный год.</w:t>
            </w:r>
          </w:p>
          <w:p w14:paraId="018B68A5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Отчет </w:t>
            </w:r>
            <w:proofErr w:type="gramStart"/>
            <w:r>
              <w:rPr>
                <w:sz w:val="24"/>
                <w:szCs w:val="24"/>
                <w:lang w:eastAsia="en-US"/>
              </w:rPr>
              <w:t>педагогов  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темам самообразования.</w:t>
            </w:r>
          </w:p>
          <w:p w14:paraId="5C3A2442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Планирование работы МО  на 2022-2023  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D929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Май, </w:t>
            </w:r>
          </w:p>
          <w:p w14:paraId="05D0CF64" w14:textId="77777777" w:rsidR="00B44CEB" w:rsidRDefault="00B44CEB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EC78" w14:textId="77777777" w:rsidR="00B44CEB" w:rsidRDefault="00B44CE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</w:tbl>
    <w:p w14:paraId="2D561283" w14:textId="77777777" w:rsidR="00B44CEB" w:rsidRDefault="00B44CEB" w:rsidP="00B44CEB">
      <w:pPr>
        <w:pStyle w:val="a4"/>
        <w:spacing w:line="276" w:lineRule="auto"/>
        <w:ind w:left="502"/>
        <w:rPr>
          <w:b/>
          <w:sz w:val="24"/>
          <w:lang w:val="en-US"/>
        </w:rPr>
      </w:pPr>
    </w:p>
    <w:p w14:paraId="5A1103C7" w14:textId="77777777" w:rsidR="00B44CEB" w:rsidRDefault="00B44CEB" w:rsidP="00B44CEB">
      <w:pPr>
        <w:ind w:left="360"/>
        <w:jc w:val="both"/>
        <w:rPr>
          <w:b/>
          <w:color w:val="0000CC"/>
          <w:sz w:val="24"/>
          <w:szCs w:val="24"/>
        </w:rPr>
      </w:pPr>
    </w:p>
    <w:p w14:paraId="49226C40" w14:textId="77777777" w:rsidR="001B6D38" w:rsidRDefault="001B6D38"/>
    <w:sectPr w:rsidR="001B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7DA"/>
    <w:multiLevelType w:val="hybridMultilevel"/>
    <w:tmpl w:val="2FA6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D04B4F"/>
    <w:multiLevelType w:val="hybridMultilevel"/>
    <w:tmpl w:val="C6E85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50A7B"/>
    <w:multiLevelType w:val="hybridMultilevel"/>
    <w:tmpl w:val="3D02D6D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AB"/>
    <w:rsid w:val="000851EA"/>
    <w:rsid w:val="001B6D38"/>
    <w:rsid w:val="00841ECD"/>
    <w:rsid w:val="009F31AB"/>
    <w:rsid w:val="00B44CEB"/>
    <w:rsid w:val="00BF1DEF"/>
    <w:rsid w:val="00D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57CB"/>
  <w15:chartTrackingRefBased/>
  <w15:docId w15:val="{C8AA18B2-D9BE-4614-BD7B-6488397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4CE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C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4C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44CEB"/>
    <w:pPr>
      <w:ind w:right="-442"/>
    </w:pPr>
    <w:rPr>
      <w:sz w:val="28"/>
      <w:szCs w:val="24"/>
      <w:lang w:eastAsia="ko-KR"/>
    </w:rPr>
  </w:style>
  <w:style w:type="character" w:customStyle="1" w:styleId="a5">
    <w:name w:val="Основной текст Знак"/>
    <w:basedOn w:val="a0"/>
    <w:link w:val="a4"/>
    <w:uiPriority w:val="99"/>
    <w:semiHidden/>
    <w:rsid w:val="00B44CEB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a6">
    <w:name w:val="No Spacing"/>
    <w:uiPriority w:val="1"/>
    <w:qFormat/>
    <w:rsid w:val="00B44C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44CEB"/>
    <w:pPr>
      <w:ind w:left="720"/>
      <w:contextualSpacing/>
    </w:pPr>
  </w:style>
  <w:style w:type="paragraph" w:customStyle="1" w:styleId="font8">
    <w:name w:val="font_8"/>
    <w:basedOn w:val="a"/>
    <w:uiPriority w:val="99"/>
    <w:rsid w:val="00B44C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Альфина Бикбулатова</dc:creator>
  <cp:keywords/>
  <dc:description/>
  <cp:lastModifiedBy>Галина Пайко</cp:lastModifiedBy>
  <cp:revision>4</cp:revision>
  <dcterms:created xsi:type="dcterms:W3CDTF">2021-09-10T06:58:00Z</dcterms:created>
  <dcterms:modified xsi:type="dcterms:W3CDTF">2021-11-22T08:08:00Z</dcterms:modified>
</cp:coreProperties>
</file>