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C7" w:rsidRDefault="003B1FC7" w:rsidP="003B1FC7">
      <w:pPr>
        <w:pStyle w:val="a3"/>
        <w:ind w:left="360"/>
        <w:jc w:val="center"/>
        <w:rPr>
          <w:b/>
        </w:rPr>
      </w:pPr>
      <w:r>
        <w:rPr>
          <w:b/>
        </w:rPr>
        <w:t>План работы ШМО</w:t>
      </w:r>
      <w:r>
        <w:rPr>
          <w:b/>
          <w:lang w:val="ru-RU"/>
        </w:rPr>
        <w:t xml:space="preserve"> учителей русского языка и литературы</w:t>
      </w:r>
      <w:r>
        <w:rPr>
          <w:b/>
        </w:rPr>
        <w:t xml:space="preserve"> на 20</w:t>
      </w:r>
      <w:r>
        <w:rPr>
          <w:b/>
          <w:lang w:val="ru-RU"/>
        </w:rPr>
        <w:t>21</w:t>
      </w:r>
      <w:r>
        <w:rPr>
          <w:b/>
        </w:rPr>
        <w:t>-202</w:t>
      </w:r>
      <w:r>
        <w:rPr>
          <w:b/>
          <w:lang w:val="ru-RU"/>
        </w:rPr>
        <w:t>2</w:t>
      </w:r>
      <w:r>
        <w:rPr>
          <w:b/>
        </w:rPr>
        <w:t xml:space="preserve"> уч. год</w:t>
      </w:r>
    </w:p>
    <w:p w:rsidR="00F74528" w:rsidRDefault="00F74528" w:rsidP="003B1FC7">
      <w:pPr>
        <w:pStyle w:val="a3"/>
        <w:ind w:left="360"/>
        <w:jc w:val="center"/>
        <w:rPr>
          <w:b/>
        </w:rPr>
      </w:pPr>
    </w:p>
    <w:p w:rsidR="00F74528" w:rsidRDefault="00F74528" w:rsidP="003B1FC7">
      <w:pPr>
        <w:pStyle w:val="a3"/>
        <w:ind w:left="360"/>
        <w:jc w:val="center"/>
        <w:rPr>
          <w:b/>
        </w:rPr>
      </w:pPr>
    </w:p>
    <w:p w:rsidR="00F74528" w:rsidRPr="00325691" w:rsidRDefault="00F74528" w:rsidP="00F74528">
      <w:pPr>
        <w:ind w:right="-442"/>
        <w:rPr>
          <w:sz w:val="24"/>
          <w:szCs w:val="24"/>
        </w:rPr>
      </w:pPr>
      <w:r>
        <w:rPr>
          <w:sz w:val="24"/>
          <w:szCs w:val="24"/>
        </w:rPr>
        <w:t xml:space="preserve">Цели и задачи на 2021-2022 </w:t>
      </w:r>
      <w:r w:rsidRPr="00325691">
        <w:rPr>
          <w:sz w:val="24"/>
          <w:szCs w:val="24"/>
        </w:rPr>
        <w:t>уч</w:t>
      </w:r>
      <w:r>
        <w:rPr>
          <w:sz w:val="24"/>
          <w:szCs w:val="24"/>
        </w:rPr>
        <w:t xml:space="preserve">ебный год остаются </w:t>
      </w:r>
      <w:r w:rsidRPr="00325691">
        <w:rPr>
          <w:sz w:val="24"/>
          <w:szCs w:val="24"/>
        </w:rPr>
        <w:t>прежними:</w:t>
      </w:r>
    </w:p>
    <w:p w:rsidR="00F74528" w:rsidRPr="00325691" w:rsidRDefault="00F74528" w:rsidP="00F74528">
      <w:pPr>
        <w:pStyle w:val="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5691">
        <w:rPr>
          <w:rFonts w:ascii="Times New Roman" w:hAnsi="Times New Roman" w:cs="Times New Roman"/>
          <w:sz w:val="24"/>
          <w:szCs w:val="24"/>
        </w:rPr>
        <w:t>Дать учащимся определенные программой знания, научить учащихся овладевать системой знаний и умений по предмету, необходимой в практической деятельности.</w:t>
      </w:r>
    </w:p>
    <w:p w:rsidR="00F74528" w:rsidRPr="00325691" w:rsidRDefault="00F74528" w:rsidP="00F74528">
      <w:pPr>
        <w:pStyle w:val="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5691">
        <w:rPr>
          <w:rFonts w:ascii="Times New Roman" w:hAnsi="Times New Roman" w:cs="Times New Roman"/>
          <w:sz w:val="24"/>
          <w:szCs w:val="24"/>
        </w:rPr>
        <w:t>Выработать прочные орфографические и пунктуационные навыки.</w:t>
      </w:r>
    </w:p>
    <w:p w:rsidR="00F74528" w:rsidRPr="00325691" w:rsidRDefault="00F74528" w:rsidP="00F74528">
      <w:pPr>
        <w:pStyle w:val="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5691">
        <w:rPr>
          <w:rFonts w:ascii="Times New Roman" w:hAnsi="Times New Roman" w:cs="Times New Roman"/>
          <w:sz w:val="24"/>
          <w:szCs w:val="24"/>
        </w:rPr>
        <w:t xml:space="preserve"> Сформировать умения и навыки связного изложения мыслей в устной и письменной форме.</w:t>
      </w:r>
    </w:p>
    <w:p w:rsidR="00F74528" w:rsidRPr="00325691" w:rsidRDefault="00F74528" w:rsidP="00F74528">
      <w:pPr>
        <w:pStyle w:val="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5691">
        <w:rPr>
          <w:rFonts w:ascii="Times New Roman" w:hAnsi="Times New Roman" w:cs="Times New Roman"/>
          <w:sz w:val="24"/>
          <w:szCs w:val="24"/>
        </w:rPr>
        <w:t xml:space="preserve">Формировать качества личности учащихся в процессе обучения: </w:t>
      </w:r>
      <w:proofErr w:type="gramStart"/>
      <w:r w:rsidRPr="00325691">
        <w:rPr>
          <w:rFonts w:ascii="Times New Roman" w:hAnsi="Times New Roman" w:cs="Times New Roman"/>
          <w:sz w:val="24"/>
          <w:szCs w:val="24"/>
        </w:rPr>
        <w:t>умения  логически</w:t>
      </w:r>
      <w:proofErr w:type="gramEnd"/>
      <w:r w:rsidRPr="00325691">
        <w:rPr>
          <w:rFonts w:ascii="Times New Roman" w:hAnsi="Times New Roman" w:cs="Times New Roman"/>
          <w:sz w:val="24"/>
          <w:szCs w:val="24"/>
        </w:rPr>
        <w:t xml:space="preserve"> размышлять, сравнивать, сопоставлять.</w:t>
      </w:r>
    </w:p>
    <w:p w:rsidR="00F74528" w:rsidRPr="00325691" w:rsidRDefault="00F74528" w:rsidP="00F74528">
      <w:pPr>
        <w:pStyle w:val="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5691">
        <w:rPr>
          <w:rFonts w:ascii="Times New Roman" w:hAnsi="Times New Roman" w:cs="Times New Roman"/>
          <w:sz w:val="24"/>
          <w:szCs w:val="24"/>
        </w:rPr>
        <w:t>Воспитывать культуру, отношению к русскому языку как к части общечеловеческой культуры.</w:t>
      </w:r>
    </w:p>
    <w:p w:rsidR="00F74528" w:rsidRPr="00325691" w:rsidRDefault="00F74528" w:rsidP="00F74528">
      <w:pPr>
        <w:pStyle w:val="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5691">
        <w:rPr>
          <w:rFonts w:ascii="Times New Roman" w:hAnsi="Times New Roman" w:cs="Times New Roman"/>
          <w:sz w:val="24"/>
          <w:szCs w:val="24"/>
        </w:rPr>
        <w:t>Повышать качество обучения предмету через индивидуализированный, дифференцированный подходы к ученику посредством углубленного использования на уроках ИКТ, а также изменить качество образования в соответствии с требованиями ФГОС нового поколения.</w:t>
      </w:r>
    </w:p>
    <w:p w:rsidR="00F74528" w:rsidRPr="00325691" w:rsidRDefault="00F74528" w:rsidP="00F74528">
      <w:pPr>
        <w:pStyle w:val="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5691">
        <w:rPr>
          <w:rFonts w:ascii="Times New Roman" w:hAnsi="Times New Roman" w:cs="Times New Roman"/>
          <w:sz w:val="24"/>
          <w:szCs w:val="24"/>
        </w:rPr>
        <w:t>Внедрять  в</w:t>
      </w:r>
      <w:proofErr w:type="gramEnd"/>
      <w:r w:rsidRPr="00325691">
        <w:rPr>
          <w:rFonts w:ascii="Times New Roman" w:hAnsi="Times New Roman" w:cs="Times New Roman"/>
          <w:sz w:val="24"/>
          <w:szCs w:val="24"/>
        </w:rPr>
        <w:t xml:space="preserve"> учебный процесс новые образовательные технологии, овладевать новыми современными педагогическими технологиями в соответствии с требованиями ФГОС нового поколения, применять их на практике в профессиональной деятельности.</w:t>
      </w:r>
    </w:p>
    <w:p w:rsidR="00F74528" w:rsidRDefault="00F74528" w:rsidP="00F74528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325691">
        <w:rPr>
          <w:rFonts w:ascii="Times New Roman" w:hAnsi="Times New Roman"/>
          <w:sz w:val="24"/>
        </w:rPr>
        <w:t xml:space="preserve">Обеспечить поддержку талантливых детей, создать </w:t>
      </w:r>
      <w:proofErr w:type="gramStart"/>
      <w:r w:rsidRPr="00325691">
        <w:rPr>
          <w:rFonts w:ascii="Times New Roman" w:hAnsi="Times New Roman"/>
          <w:sz w:val="24"/>
        </w:rPr>
        <w:t>условия для развития творческого потенциала и самореализации</w:t>
      </w:r>
      <w:proofErr w:type="gramEnd"/>
      <w:r w:rsidRPr="00325691">
        <w:rPr>
          <w:rFonts w:ascii="Times New Roman" w:hAnsi="Times New Roman"/>
          <w:sz w:val="24"/>
        </w:rPr>
        <w:t xml:space="preserve"> обучающихся в рамках внеурочной деятельности (например, проектная деятельность как результат </w:t>
      </w:r>
      <w:proofErr w:type="spellStart"/>
      <w:r w:rsidRPr="00325691">
        <w:rPr>
          <w:rFonts w:ascii="Times New Roman" w:hAnsi="Times New Roman"/>
          <w:sz w:val="24"/>
        </w:rPr>
        <w:t>электива</w:t>
      </w:r>
      <w:proofErr w:type="spellEnd"/>
      <w:r w:rsidRPr="00325691">
        <w:rPr>
          <w:rFonts w:ascii="Times New Roman" w:hAnsi="Times New Roman"/>
          <w:sz w:val="24"/>
        </w:rPr>
        <w:t xml:space="preserve"> или кружка).</w:t>
      </w:r>
    </w:p>
    <w:p w:rsidR="00F74528" w:rsidRPr="00325691" w:rsidRDefault="00F74528" w:rsidP="00F74528">
      <w:pPr>
        <w:pStyle w:val="a6"/>
        <w:ind w:left="720"/>
        <w:jc w:val="both"/>
        <w:rPr>
          <w:rFonts w:ascii="Times New Roman" w:hAnsi="Times New Roman"/>
          <w:sz w:val="24"/>
        </w:rPr>
      </w:pPr>
    </w:p>
    <w:p w:rsidR="00F74528" w:rsidRPr="00F74528" w:rsidRDefault="00F74528" w:rsidP="003B1FC7">
      <w:pPr>
        <w:pStyle w:val="a3"/>
        <w:ind w:left="360"/>
        <w:jc w:val="center"/>
        <w:rPr>
          <w:b/>
          <w:lang w:val="ru-RU"/>
        </w:rPr>
      </w:pPr>
      <w:bookmarkStart w:id="0" w:name="_GoBack"/>
      <w:bookmarkEnd w:id="0"/>
    </w:p>
    <w:p w:rsidR="003B1FC7" w:rsidRDefault="003B1FC7" w:rsidP="003B1FC7">
      <w:pPr>
        <w:pStyle w:val="a3"/>
      </w:pPr>
    </w:p>
    <w:tbl>
      <w:tblPr>
        <w:tblW w:w="18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43"/>
        <w:gridCol w:w="8398"/>
        <w:gridCol w:w="2671"/>
        <w:gridCol w:w="2842"/>
        <w:gridCol w:w="3389"/>
      </w:tblGrid>
      <w:tr w:rsidR="003B1FC7" w:rsidTr="003B1FC7">
        <w:trPr>
          <w:gridAfter w:val="1"/>
          <w:wAfter w:w="3390" w:type="dxa"/>
          <w:trHeight w:val="112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8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деятельности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Сроки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Ответственные </w:t>
            </w:r>
          </w:p>
          <w:p w:rsidR="003B1FC7" w:rsidRDefault="003B1FC7">
            <w:pPr>
              <w:pStyle w:val="a5"/>
              <w:rPr>
                <w:sz w:val="20"/>
                <w:szCs w:val="20"/>
              </w:rPr>
            </w:pPr>
          </w:p>
        </w:tc>
      </w:tr>
      <w:tr w:rsidR="003B1FC7" w:rsidTr="003B1FC7">
        <w:trPr>
          <w:gridAfter w:val="1"/>
          <w:wAfter w:w="3390" w:type="dxa"/>
          <w:trHeight w:val="112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1. </w:t>
            </w:r>
            <w:r>
              <w:rPr>
                <w:iCs/>
                <w:sz w:val="20"/>
                <w:szCs w:val="20"/>
              </w:rPr>
              <w:t>Переход на стандарты второго поколения. Обновленное содержание образования.</w:t>
            </w:r>
          </w:p>
        </w:tc>
      </w:tr>
      <w:tr w:rsidR="003B1FC7" w:rsidTr="003B1FC7">
        <w:trPr>
          <w:gridAfter w:val="1"/>
          <w:wAfter w:w="3390" w:type="dxa"/>
          <w:trHeight w:val="61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Обновление содержания образования по </w:t>
            </w:r>
            <w:r>
              <w:rPr>
                <w:sz w:val="20"/>
                <w:szCs w:val="20"/>
                <w:u w:val="single"/>
              </w:rPr>
              <w:t xml:space="preserve">русскому языку и литературе </w:t>
            </w:r>
            <w:r>
              <w:rPr>
                <w:sz w:val="20"/>
                <w:szCs w:val="20"/>
              </w:rPr>
              <w:t xml:space="preserve">в соответствии с ФГОС второго поколения: </w:t>
            </w:r>
          </w:p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содержания ФГОС по русскому языку и литературе;</w:t>
            </w:r>
          </w:p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корректировка рабочей программы  по </w:t>
            </w:r>
            <w:r>
              <w:rPr>
                <w:sz w:val="20"/>
                <w:szCs w:val="20"/>
                <w:u w:val="single"/>
              </w:rPr>
              <w:t>русскому языку и литературе для 5-9 классов.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</w:p>
          <w:p w:rsidR="003B1FC7" w:rsidRDefault="003B1FC7">
            <w:pPr>
              <w:pStyle w:val="a5"/>
              <w:rPr>
                <w:sz w:val="20"/>
                <w:szCs w:val="20"/>
              </w:rPr>
            </w:pPr>
          </w:p>
          <w:p w:rsidR="003B1FC7" w:rsidRDefault="003B1FC7">
            <w:pPr>
              <w:pStyle w:val="a5"/>
              <w:rPr>
                <w:sz w:val="20"/>
                <w:szCs w:val="20"/>
              </w:rPr>
            </w:pPr>
          </w:p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2022 гг.</w:t>
            </w:r>
          </w:p>
          <w:p w:rsidR="003B1FC7" w:rsidRDefault="003B1FC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МО, учителя – предметники  </w:t>
            </w:r>
          </w:p>
        </w:tc>
      </w:tr>
      <w:tr w:rsidR="003B1FC7" w:rsidTr="003B1FC7">
        <w:trPr>
          <w:gridAfter w:val="1"/>
          <w:wAfter w:w="3390" w:type="dxa"/>
          <w:trHeight w:val="61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 на новые программы и учебно-методические комплексы и комплекты, обеспечивающие внедрение ФГОС второго поколения.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2022 гг.</w:t>
            </w:r>
          </w:p>
          <w:p w:rsidR="003B1FC7" w:rsidRDefault="003B1FC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МО, учителя </w:t>
            </w:r>
          </w:p>
        </w:tc>
      </w:tr>
      <w:tr w:rsidR="003B1FC7" w:rsidTr="003B1FC7">
        <w:trPr>
          <w:gridAfter w:val="1"/>
          <w:wAfter w:w="3390" w:type="dxa"/>
          <w:trHeight w:val="61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8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учебно-методических комплексов, создание виртуальных кабинетов по </w:t>
            </w:r>
            <w:r>
              <w:rPr>
                <w:sz w:val="20"/>
                <w:szCs w:val="20"/>
                <w:u w:val="single"/>
              </w:rPr>
              <w:t>русскому языку и литературе.</w:t>
            </w:r>
          </w:p>
          <w:p w:rsidR="003B1FC7" w:rsidRDefault="003B1FC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2022 гг.</w:t>
            </w:r>
          </w:p>
          <w:p w:rsidR="003B1FC7" w:rsidRDefault="003B1FC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МО, учителя – предметники  </w:t>
            </w:r>
          </w:p>
        </w:tc>
      </w:tr>
      <w:tr w:rsidR="003B1FC7" w:rsidTr="003B1FC7">
        <w:trPr>
          <w:gridAfter w:val="1"/>
          <w:wAfter w:w="3390" w:type="dxa"/>
          <w:trHeight w:val="775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8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Внедрение инновационных педагогических технологий, в том числе </w:t>
            </w:r>
            <w:proofErr w:type="spellStart"/>
            <w:r>
              <w:rPr>
                <w:sz w:val="20"/>
                <w:szCs w:val="20"/>
              </w:rPr>
              <w:t>здоровьесберегающих</w:t>
            </w:r>
            <w:proofErr w:type="spellEnd"/>
            <w:r>
              <w:rPr>
                <w:sz w:val="20"/>
                <w:szCs w:val="20"/>
              </w:rPr>
              <w:t xml:space="preserve">; основанных на применении проблемных, исследовательских, проектных, игровых методов обучения; реализация системно-деятельностного подхода  </w:t>
            </w:r>
          </w:p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системно-деятельностного подхода</w:t>
            </w:r>
          </w:p>
          <w:p w:rsidR="003B1FC7" w:rsidRDefault="003B1FC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2022 гг.</w:t>
            </w:r>
          </w:p>
          <w:p w:rsidR="003B1FC7" w:rsidRDefault="003B1FC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МО,</w:t>
            </w:r>
          </w:p>
          <w:p w:rsidR="003B1FC7" w:rsidRDefault="003B1FC7">
            <w:pPr>
              <w:pStyle w:val="a5"/>
              <w:rPr>
                <w:sz w:val="20"/>
                <w:szCs w:val="20"/>
              </w:rPr>
            </w:pPr>
          </w:p>
          <w:p w:rsidR="003B1FC7" w:rsidRDefault="003B1FC7">
            <w:pPr>
              <w:pStyle w:val="a5"/>
              <w:rPr>
                <w:sz w:val="20"/>
                <w:szCs w:val="20"/>
              </w:rPr>
            </w:pPr>
          </w:p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</w:tr>
      <w:tr w:rsidR="003B1FC7" w:rsidTr="003B1FC7">
        <w:trPr>
          <w:gridAfter w:val="1"/>
          <w:wAfter w:w="3390" w:type="dxa"/>
          <w:trHeight w:val="605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</w:p>
          <w:p w:rsidR="003B1FC7" w:rsidRDefault="003B1FC7">
            <w:pPr>
              <w:pStyle w:val="a5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2. Предпрофильное и профильное обучение</w:t>
            </w:r>
            <w:r>
              <w:rPr>
                <w:iCs/>
                <w:sz w:val="20"/>
                <w:szCs w:val="20"/>
              </w:rPr>
              <w:t>.</w:t>
            </w:r>
          </w:p>
          <w:p w:rsidR="003B1FC7" w:rsidRDefault="003B1FC7">
            <w:pPr>
              <w:pStyle w:val="a5"/>
              <w:rPr>
                <w:sz w:val="20"/>
                <w:szCs w:val="20"/>
              </w:rPr>
            </w:pPr>
          </w:p>
        </w:tc>
      </w:tr>
      <w:tr w:rsidR="003B1FC7" w:rsidTr="003B1FC7">
        <w:trPr>
          <w:gridAfter w:val="1"/>
          <w:wAfter w:w="3390" w:type="dxa"/>
          <w:trHeight w:val="672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программы курсов внеурочной деятельности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</w:p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2021г.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МО, учителя-предметники</w:t>
            </w:r>
          </w:p>
          <w:p w:rsidR="003B1FC7" w:rsidRDefault="003B1FC7">
            <w:pPr>
              <w:pStyle w:val="a5"/>
              <w:rPr>
                <w:sz w:val="20"/>
                <w:szCs w:val="20"/>
              </w:rPr>
            </w:pPr>
          </w:p>
        </w:tc>
      </w:tr>
      <w:tr w:rsidR="003B1FC7" w:rsidTr="003B1FC7">
        <w:trPr>
          <w:gridAfter w:val="1"/>
          <w:wAfter w:w="3390" w:type="dxa"/>
          <w:trHeight w:val="557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курсов внеурочной деятельности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2021г.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ШМО, учителя-предметники</w:t>
            </w:r>
          </w:p>
        </w:tc>
      </w:tr>
      <w:tr w:rsidR="003B1FC7" w:rsidTr="003B1FC7">
        <w:trPr>
          <w:gridAfter w:val="1"/>
          <w:wAfter w:w="3390" w:type="dxa"/>
          <w:trHeight w:val="729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проектной деятельности обучающихся на уроках и во внеурочной деятельности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2022 гг.</w:t>
            </w:r>
          </w:p>
          <w:p w:rsidR="003B1FC7" w:rsidRDefault="003B1FC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МО, учителя-предметники </w:t>
            </w:r>
          </w:p>
        </w:tc>
      </w:tr>
      <w:tr w:rsidR="003B1FC7" w:rsidTr="003B1FC7">
        <w:trPr>
          <w:gridAfter w:val="1"/>
          <w:wAfter w:w="3390" w:type="dxa"/>
          <w:trHeight w:val="764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</w:p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Направление: 3.  Одарённые дети.</w:t>
            </w:r>
          </w:p>
        </w:tc>
      </w:tr>
      <w:tr w:rsidR="003B1FC7" w:rsidTr="003B1FC7">
        <w:trPr>
          <w:gridAfter w:val="1"/>
          <w:wAfter w:w="3390" w:type="dxa"/>
          <w:trHeight w:val="646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одарённых детей в области русского языка и литературы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2022 гг.</w:t>
            </w:r>
          </w:p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начало учебного года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</w:tr>
      <w:tr w:rsidR="003B1FC7" w:rsidTr="003B1FC7">
        <w:trPr>
          <w:trHeight w:val="401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индивидуальных занятий для одаренных детей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2022 гг.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</w:p>
        </w:tc>
      </w:tr>
      <w:tr w:rsidR="003B1FC7" w:rsidTr="003B1FC7">
        <w:trPr>
          <w:gridAfter w:val="1"/>
          <w:wAfter w:w="3390" w:type="dxa"/>
          <w:trHeight w:val="562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курсов внеурочной деятельности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2022 гг.</w:t>
            </w:r>
          </w:p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(к началу учебного года)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</w:tr>
      <w:tr w:rsidR="003B1FC7" w:rsidTr="003B1FC7">
        <w:trPr>
          <w:gridAfter w:val="1"/>
          <w:wAfter w:w="3390" w:type="dxa"/>
          <w:trHeight w:val="570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школьных олимпиад, конференций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r>
              <w:t>2021 – 2022 гг.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МО, учителя-предметники</w:t>
            </w:r>
          </w:p>
        </w:tc>
      </w:tr>
      <w:tr w:rsidR="003B1FC7" w:rsidTr="003B1FC7">
        <w:trPr>
          <w:gridAfter w:val="1"/>
          <w:wAfter w:w="3390" w:type="dxa"/>
          <w:trHeight w:val="416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олимпиадах разных уровней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r>
              <w:t>2021 – 2022 гг.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МО, учителя-предметники</w:t>
            </w:r>
          </w:p>
        </w:tc>
      </w:tr>
      <w:tr w:rsidR="003B1FC7" w:rsidTr="003B1FC7">
        <w:trPr>
          <w:gridAfter w:val="1"/>
          <w:wAfter w:w="3390" w:type="dxa"/>
          <w:trHeight w:val="699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конкурсах разных уровней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r>
              <w:t>2021 – 2022 гг.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МО, учителя-предметники</w:t>
            </w:r>
          </w:p>
        </w:tc>
      </w:tr>
      <w:tr w:rsidR="003B1FC7" w:rsidTr="003B1FC7">
        <w:trPr>
          <w:gridAfter w:val="1"/>
          <w:wAfter w:w="3390" w:type="dxa"/>
          <w:trHeight w:val="567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экскурсий, поездок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r>
              <w:t>2021 – 2022 гг.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Учителя-предметники, классные руководители</w:t>
            </w:r>
          </w:p>
        </w:tc>
      </w:tr>
      <w:tr w:rsidR="003B1FC7" w:rsidTr="003B1FC7">
        <w:trPr>
          <w:gridAfter w:val="1"/>
          <w:wAfter w:w="3390" w:type="dxa"/>
          <w:trHeight w:val="688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консультаций и бесед с обучающимися по методике проведения исследовательской деятельности                     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r>
              <w:t>2021 – 2022 гг.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ШМО, учителя-предметники</w:t>
            </w:r>
          </w:p>
        </w:tc>
      </w:tr>
      <w:tr w:rsidR="003B1FC7" w:rsidTr="003B1FC7">
        <w:trPr>
          <w:gridAfter w:val="1"/>
          <w:wAfter w:w="3390" w:type="dxa"/>
          <w:trHeight w:val="428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rFonts w:eastAsia="Arial Unicode MS"/>
                <w:kern w:val="2"/>
                <w:sz w:val="20"/>
                <w:szCs w:val="20"/>
              </w:rPr>
            </w:pPr>
            <w:r>
              <w:rPr>
                <w:rFonts w:eastAsia="Arial Unicode MS"/>
                <w:kern w:val="2"/>
                <w:sz w:val="20"/>
                <w:szCs w:val="20"/>
              </w:rPr>
              <w:t>Размещение творческих работ учащихся на школьном сайте и в электронной версии школьного альманаха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r>
              <w:t>2021 – 2022 гг.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МО, учителя-предметники</w:t>
            </w:r>
          </w:p>
        </w:tc>
      </w:tr>
      <w:tr w:rsidR="003B1FC7" w:rsidTr="003B1FC7">
        <w:trPr>
          <w:gridAfter w:val="1"/>
          <w:wAfter w:w="3390" w:type="dxa"/>
          <w:trHeight w:val="294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Обобщение опыта работы учителей, работающих с одарёнными детьми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Ежегодно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</w:tr>
      <w:tr w:rsidR="003B1FC7" w:rsidTr="003B1FC7">
        <w:trPr>
          <w:gridAfter w:val="1"/>
          <w:wAfter w:w="3390" w:type="dxa"/>
          <w:trHeight w:val="884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Взаимопосещение</w:t>
            </w:r>
            <w:proofErr w:type="spellEnd"/>
            <w:r>
              <w:rPr>
                <w:sz w:val="20"/>
                <w:szCs w:val="20"/>
              </w:rPr>
              <w:t xml:space="preserve"> уроков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</w:t>
            </w:r>
            <w:proofErr w:type="spellStart"/>
            <w:r>
              <w:rPr>
                <w:sz w:val="20"/>
                <w:szCs w:val="20"/>
              </w:rPr>
              <w:t>взаимопосещений</w:t>
            </w:r>
            <w:proofErr w:type="spellEnd"/>
            <w:r>
              <w:rPr>
                <w:sz w:val="20"/>
                <w:szCs w:val="20"/>
              </w:rPr>
              <w:t xml:space="preserve"> будет утвержден после того, как утвердится расписание занятий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/>
        </w:tc>
      </w:tr>
      <w:tr w:rsidR="003B1FC7" w:rsidTr="003B1FC7">
        <w:trPr>
          <w:gridAfter w:val="1"/>
          <w:wAfter w:w="3390" w:type="dxa"/>
          <w:trHeight w:val="884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наставничества «учитель – ученик» (организация помощи детям, которые пишут проекты)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r>
              <w:t>2021 – 2022 гг.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Учителя-предметники, работающие в 7 и 10 классах </w:t>
            </w:r>
          </w:p>
        </w:tc>
      </w:tr>
      <w:tr w:rsidR="003B1FC7" w:rsidTr="003B1FC7">
        <w:trPr>
          <w:gridAfter w:val="1"/>
          <w:wAfter w:w="3390" w:type="dxa"/>
          <w:trHeight w:val="1271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</w:p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4: </w:t>
            </w:r>
            <w:proofErr w:type="gramStart"/>
            <w:r>
              <w:rPr>
                <w:sz w:val="20"/>
                <w:szCs w:val="20"/>
              </w:rPr>
              <w:t>Развитие  профессиональной</w:t>
            </w:r>
            <w:proofErr w:type="gramEnd"/>
            <w:r>
              <w:rPr>
                <w:sz w:val="20"/>
                <w:szCs w:val="20"/>
              </w:rPr>
              <w:t xml:space="preserve"> компетентности педагогического коллектива школы с учетом новых тенденций в образовании</w:t>
            </w:r>
          </w:p>
          <w:p w:rsidR="003B1FC7" w:rsidRDefault="003B1FC7">
            <w:pPr>
              <w:pStyle w:val="a5"/>
              <w:rPr>
                <w:sz w:val="20"/>
                <w:szCs w:val="20"/>
              </w:rPr>
            </w:pPr>
          </w:p>
        </w:tc>
      </w:tr>
      <w:tr w:rsidR="003B1FC7" w:rsidTr="003B1FC7">
        <w:trPr>
          <w:gridAfter w:val="1"/>
          <w:wAfter w:w="3390" w:type="dxa"/>
          <w:trHeight w:val="506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учителей на курсах повышения квалификации разных уровней.</w:t>
            </w:r>
          </w:p>
          <w:p w:rsidR="003B1FC7" w:rsidRDefault="003B1FC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2022 гг. постоянно, по плану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МО, учителя-предметники</w:t>
            </w:r>
          </w:p>
        </w:tc>
      </w:tr>
      <w:tr w:rsidR="003B1FC7" w:rsidTr="003B1FC7">
        <w:trPr>
          <w:gridAfter w:val="1"/>
          <w:wAfter w:w="3390" w:type="dxa"/>
          <w:trHeight w:val="688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методических мероприятиях, обеспечивающих повышение квалификации педагогов и пропаганду передового педагогического опыта (семинары, мастер-классы, методические дни)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2022 гг.</w:t>
            </w:r>
          </w:p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МО, учителя-предметники</w:t>
            </w:r>
          </w:p>
        </w:tc>
      </w:tr>
      <w:tr w:rsidR="003B1FC7" w:rsidTr="003B1FC7">
        <w:trPr>
          <w:gridAfter w:val="1"/>
          <w:wAfter w:w="3390" w:type="dxa"/>
          <w:trHeight w:val="572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Самообразование учителей с учетом направлений инновационной деятельности школы и индивидуальных потребностей педагогов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2022 гг.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МО, учителя-предметники</w:t>
            </w:r>
          </w:p>
        </w:tc>
      </w:tr>
      <w:tr w:rsidR="003B1FC7" w:rsidTr="003B1FC7">
        <w:trPr>
          <w:gridAfter w:val="1"/>
          <w:wAfter w:w="3390" w:type="dxa"/>
          <w:trHeight w:val="572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Координация работы Школы молодых педагогов (проведение конкурсов, семинаров, фестивалей и др., а также наставничество «учитель- учитель» для молодых педагогов, а также для тех педагогов, кому необходима методическая помощь)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2022 гг.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школы, руководитель МО, учителя-предметники</w:t>
            </w:r>
          </w:p>
        </w:tc>
      </w:tr>
      <w:tr w:rsidR="003B1FC7" w:rsidTr="003B1FC7">
        <w:trPr>
          <w:gridAfter w:val="1"/>
          <w:wAfter w:w="3390" w:type="dxa"/>
          <w:trHeight w:val="572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сетевых форм взаимодействия педагогических работников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2022 гг.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МО, учителя-предметники</w:t>
            </w:r>
          </w:p>
        </w:tc>
      </w:tr>
      <w:tr w:rsidR="003B1FC7" w:rsidTr="003B1FC7">
        <w:trPr>
          <w:gridAfter w:val="1"/>
          <w:wAfter w:w="3390" w:type="dxa"/>
          <w:trHeight w:val="572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Участие в диагностике профессионального дефицита/профессионального выгорания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2022 гг.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школы, психолог, руководитель МО</w:t>
            </w:r>
          </w:p>
        </w:tc>
      </w:tr>
      <w:tr w:rsidR="003B1FC7" w:rsidTr="003B1FC7">
        <w:trPr>
          <w:gridAfter w:val="1"/>
          <w:wAfter w:w="3390" w:type="dxa"/>
          <w:trHeight w:val="632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</w:p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5: Совершенствование  процесса информатизации образования</w:t>
            </w:r>
          </w:p>
        </w:tc>
      </w:tr>
      <w:tr w:rsidR="003B1FC7" w:rsidTr="003B1FC7">
        <w:trPr>
          <w:gridAfter w:val="1"/>
          <w:wAfter w:w="3390" w:type="dxa"/>
          <w:trHeight w:val="632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ресурсов глобальной информационной сети при проведении занятий и </w:t>
            </w:r>
            <w:r>
              <w:rPr>
                <w:sz w:val="20"/>
                <w:szCs w:val="20"/>
                <w:shd w:val="clear" w:color="auto" w:fill="FFFFFF"/>
              </w:rPr>
              <w:t xml:space="preserve">участие в деятельности сетевых профессиональных сообществ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r>
              <w:t>2021 – 2022 гг.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</w:tr>
      <w:tr w:rsidR="003B1FC7" w:rsidTr="003B1FC7">
        <w:trPr>
          <w:gridAfter w:val="1"/>
          <w:wAfter w:w="3390" w:type="dxa"/>
          <w:trHeight w:val="70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C7" w:rsidRDefault="003B1FC7">
            <w:pPr>
              <w:pStyle w:val="a5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Участие педагогов в деятельности сетевых профессиональных сообществ:</w:t>
            </w:r>
          </w:p>
          <w:p w:rsidR="003B1FC7" w:rsidRDefault="003B1FC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r>
              <w:t>2021 – 2022 гг.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</w:tr>
      <w:tr w:rsidR="003B1FC7" w:rsidTr="003B1FC7">
        <w:trPr>
          <w:gridAfter w:val="1"/>
          <w:wAfter w:w="3390" w:type="dxa"/>
          <w:trHeight w:val="280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Направление 6: Реализация программы «ТЕМП»</w:t>
            </w:r>
          </w:p>
        </w:tc>
      </w:tr>
      <w:tr w:rsidR="003B1FC7" w:rsidTr="003B1FC7">
        <w:trPr>
          <w:gridAfter w:val="1"/>
          <w:wAfter w:w="3390" w:type="dxa"/>
          <w:trHeight w:val="732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учителей русского языка и литературы по профориентационной работе на уроках русского языка и литературы, составление плана работы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МО, учителя русского языка и литературы</w:t>
            </w:r>
          </w:p>
        </w:tc>
      </w:tr>
      <w:tr w:rsidR="003B1FC7" w:rsidTr="003B1FC7">
        <w:trPr>
          <w:gridAfter w:val="1"/>
          <w:wAfter w:w="3390" w:type="dxa"/>
          <w:trHeight w:val="667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родительских собраний и индивидуальных консультаций с родителями по вопросу выбора учащимися факультативов, профессий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- октябрь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</w:tr>
      <w:tr w:rsidR="003B1FC7" w:rsidTr="003B1FC7">
        <w:trPr>
          <w:gridAfter w:val="1"/>
          <w:wAfter w:w="3390" w:type="dxa"/>
          <w:trHeight w:val="264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классных часов по профориентации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</w:tr>
      <w:tr w:rsidR="003B1FC7" w:rsidTr="003B1FC7">
        <w:trPr>
          <w:gridAfter w:val="1"/>
          <w:wAfter w:w="3390" w:type="dxa"/>
          <w:trHeight w:val="411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 выпускников о кадровых потребностях региона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</w:tr>
      <w:tr w:rsidR="003B1FC7" w:rsidTr="003B1FC7">
        <w:trPr>
          <w:gridAfter w:val="1"/>
          <w:wAfter w:w="3390" w:type="dxa"/>
          <w:trHeight w:val="559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историко-культурологического, воспитательного и мировоззренческого аспектов образовательного проекта ТЕМП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2022 гг.</w:t>
            </w:r>
          </w:p>
          <w:p w:rsidR="003B1FC7" w:rsidRDefault="003B1FC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C7" w:rsidRDefault="003B1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 русского языка и литературы</w:t>
            </w:r>
          </w:p>
        </w:tc>
      </w:tr>
    </w:tbl>
    <w:p w:rsidR="0039297A" w:rsidRDefault="0039297A"/>
    <w:sectPr w:rsidR="0039297A" w:rsidSect="003B1F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53566"/>
    <w:multiLevelType w:val="hybridMultilevel"/>
    <w:tmpl w:val="74D8E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C7"/>
    <w:rsid w:val="0039297A"/>
    <w:rsid w:val="003B1FC7"/>
    <w:rsid w:val="00F7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91A4"/>
  <w15:chartTrackingRefBased/>
  <w15:docId w15:val="{0D3C6A8D-CC7C-46D7-8EEA-42DB9B84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1FC7"/>
    <w:pPr>
      <w:ind w:right="-442"/>
    </w:pPr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3B1FC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No Spacing"/>
    <w:uiPriority w:val="1"/>
    <w:qFormat/>
    <w:rsid w:val="003B1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F74528"/>
    <w:pPr>
      <w:widowControl w:val="0"/>
      <w:suppressLineNumbers/>
      <w:suppressAutoHyphens/>
    </w:pPr>
    <w:rPr>
      <w:rFonts w:ascii="Arial" w:eastAsia="Arial Unicode MS" w:hAnsi="Arial"/>
      <w:kern w:val="1"/>
      <w:szCs w:val="24"/>
      <w:lang w:eastAsia="en-US"/>
    </w:rPr>
  </w:style>
  <w:style w:type="paragraph" w:customStyle="1" w:styleId="3">
    <w:name w:val="Без интервала3"/>
    <w:rsid w:val="00F74528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Кошкова</dc:creator>
  <cp:keywords/>
  <dc:description/>
  <cp:lastModifiedBy>Галина Пайко</cp:lastModifiedBy>
  <cp:revision>2</cp:revision>
  <dcterms:created xsi:type="dcterms:W3CDTF">2021-11-17T04:52:00Z</dcterms:created>
  <dcterms:modified xsi:type="dcterms:W3CDTF">2021-11-22T08:10:00Z</dcterms:modified>
</cp:coreProperties>
</file>