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BB" w:rsidRDefault="006756BB" w:rsidP="006756BB">
      <w:pPr>
        <w:pStyle w:val="a4"/>
        <w:spacing w:line="276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План работы ШМО на 2023-2024 уч.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7"/>
        <w:gridCol w:w="5105"/>
        <w:gridCol w:w="1844"/>
        <w:gridCol w:w="2127"/>
      </w:tblGrid>
      <w:tr w:rsidR="006756BB" w:rsidTr="00A248E4">
        <w:trPr>
          <w:trHeight w:val="1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 xml:space="preserve">№ 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 xml:space="preserve">Содержание деятельности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BB" w:rsidRDefault="006756BB">
            <w:pPr>
              <w:pStyle w:val="a6"/>
            </w:pPr>
            <w:r>
              <w:t xml:space="preserve">Ответственные </w:t>
            </w:r>
          </w:p>
          <w:p w:rsidR="006756BB" w:rsidRDefault="006756BB">
            <w:pPr>
              <w:pStyle w:val="a6"/>
            </w:pPr>
          </w:p>
        </w:tc>
      </w:tr>
      <w:tr w:rsidR="006756BB" w:rsidTr="00A248E4">
        <w:trPr>
          <w:trHeight w:val="107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A248E4" w:rsidP="00A248E4">
            <w:pPr>
              <w:pStyle w:val="a6"/>
              <w:rPr>
                <w:i/>
                <w:iCs/>
              </w:rPr>
            </w:pPr>
            <w:r w:rsidRPr="00A248E4">
              <w:rPr>
                <w:b/>
                <w:i/>
              </w:rPr>
              <w:t>Современная школа</w:t>
            </w:r>
          </w:p>
        </w:tc>
      </w:tr>
      <w:tr w:rsidR="006756BB" w:rsidTr="00A248E4">
        <w:trPr>
          <w:trHeight w:val="5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BB" w:rsidRDefault="006756BB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>Совершенствование учебно-методических комплексов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BB" w:rsidRDefault="006756BB">
            <w:pPr>
              <w:pStyle w:val="a6"/>
            </w:pPr>
            <w:r>
              <w:t xml:space="preserve">руководитель ШМО, учителя – предметники  </w:t>
            </w:r>
          </w:p>
        </w:tc>
      </w:tr>
      <w:tr w:rsidR="00A248E4" w:rsidTr="00A248E4">
        <w:trPr>
          <w:trHeight w:val="7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proofErr w:type="gramStart"/>
            <w:r>
              <w:t>Реализуются  основные</w:t>
            </w:r>
            <w:proofErr w:type="gramEnd"/>
            <w:r>
              <w:t xml:space="preserve"> образовательные программы школы (по уровням обучения):</w:t>
            </w:r>
          </w:p>
          <w:p w:rsidR="00A248E4" w:rsidRDefault="00A248E4" w:rsidP="00A248E4">
            <w:pPr>
              <w:pStyle w:val="a6"/>
              <w:numPr>
                <w:ilvl w:val="0"/>
                <w:numId w:val="1"/>
              </w:numPr>
            </w:pPr>
            <w:r>
              <w:t>программы ООП ООО</w:t>
            </w:r>
          </w:p>
          <w:p w:rsidR="00A248E4" w:rsidRDefault="00A248E4" w:rsidP="00A248E4">
            <w:pPr>
              <w:pStyle w:val="a6"/>
              <w:numPr>
                <w:ilvl w:val="0"/>
                <w:numId w:val="1"/>
              </w:numPr>
            </w:pPr>
            <w:r>
              <w:t>программы ООП СОО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r>
              <w:t xml:space="preserve">руководитель ШМО, учителя – предметники  </w:t>
            </w:r>
          </w:p>
        </w:tc>
      </w:tr>
      <w:tr w:rsidR="00A248E4" w:rsidTr="00A248E4">
        <w:trPr>
          <w:trHeight w:val="235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rPr>
                <w:rStyle w:val="apple-converted-space"/>
              </w:rPr>
              <w:t xml:space="preserve"> </w:t>
            </w:r>
            <w:r>
              <w:rPr>
                <w:rStyle w:val="apple-converted-space"/>
                <w:b/>
                <w:i/>
              </w:rPr>
              <w:t>Предпрофильное и профильное обучение</w:t>
            </w:r>
            <w:r>
              <w:rPr>
                <w:i/>
                <w:iCs/>
              </w:rPr>
              <w:t>.</w:t>
            </w:r>
          </w:p>
        </w:tc>
      </w:tr>
      <w:tr w:rsidR="00A248E4" w:rsidTr="00A248E4">
        <w:trPr>
          <w:trHeight w:val="8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r>
              <w:t>Разработка программы курсов внеурочной деятельности, учитывающей потребности и возможности учащихся по направлениям:</w:t>
            </w:r>
          </w:p>
          <w:p w:rsidR="00A248E4" w:rsidRDefault="00A248E4" w:rsidP="00A248E4">
            <w:pPr>
              <w:pStyle w:val="a6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август 2023г., коррекция 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proofErr w:type="gramStart"/>
            <w:r>
              <w:t>Организация  занятий</w:t>
            </w:r>
            <w:proofErr w:type="gramEnd"/>
            <w:r>
              <w:t xml:space="preserve"> внеурочной деятельности, </w:t>
            </w:r>
          </w:p>
          <w:p w:rsidR="00A248E4" w:rsidRDefault="00A248E4" w:rsidP="00A248E4">
            <w:pPr>
              <w:pStyle w:val="a6"/>
            </w:pPr>
            <w:r>
              <w:t>Подготовка к ЕГЭ  и ОГЭ по физике и информатике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Сентябрь 2023г., коррекция 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Разработка учебных пособий и памяток для учащихся, необходимых для проведения проектной и исследовательской деятельности и для подготовки материалов на конференции, конкурсы и др.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  <w:p w:rsidR="00A248E4" w:rsidRDefault="00A248E4" w:rsidP="00A248E4">
            <w:pPr>
              <w:pStyle w:val="a6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  <w:rPr>
                <w:sz w:val="18"/>
              </w:rPr>
            </w:pP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351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  <w:rPr>
                <w:rFonts w:ascii="Times New Roman CYR" w:hAnsi="Times New Roman CYR" w:cs="Times New Roman CYR"/>
              </w:rPr>
            </w:pPr>
            <w:r w:rsidRPr="00A248E4">
              <w:rPr>
                <w:rFonts w:ascii="Times New Roman CYR" w:hAnsi="Times New Roman CYR" w:cs="Times New Roman CYR"/>
                <w:b/>
                <w:i/>
              </w:rPr>
              <w:t>Успех каждого ребенка</w:t>
            </w:r>
          </w:p>
        </w:tc>
      </w:tr>
      <w:tr w:rsidR="00A248E4" w:rsidTr="00A248E4">
        <w:trPr>
          <w:trHeight w:val="88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Диагностика одарённых детей. Пополнение банка данных по одаренным детям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 начало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A248E4">
        <w:trPr>
          <w:trHeight w:val="84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Организация курсов внеурочной деятельности по выбору учащихся с учётом их способностей и запросов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 начало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Организация и проведение школьных предметных олимпиад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  <w:p w:rsidR="00A248E4" w:rsidRDefault="00A248E4" w:rsidP="00A248E4">
            <w:pPr>
              <w:pStyle w:val="a6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DC6175">
        <w:trPr>
          <w:trHeight w:val="107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  <w:r>
              <w:t xml:space="preserve">Участие в дистанционных </w:t>
            </w:r>
            <w:proofErr w:type="gramStart"/>
            <w:r>
              <w:t>олимпиадах  разных</w:t>
            </w:r>
            <w:proofErr w:type="gramEnd"/>
            <w:r>
              <w:t xml:space="preserve"> уровней </w:t>
            </w:r>
          </w:p>
          <w:p w:rsidR="00A248E4" w:rsidRDefault="00A248E4" w:rsidP="00A248E4">
            <w:pPr>
              <w:pStyle w:val="a6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Участие в итоговых мероприятиях по представлению достижений учащихся (научно-практической конференции, выставке – отчете, отчетном концерте и т.д.)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2023-2024 гг. </w:t>
            </w:r>
          </w:p>
          <w:p w:rsidR="00A248E4" w:rsidRDefault="00A248E4" w:rsidP="00A248E4">
            <w:pPr>
              <w:pStyle w:val="a6"/>
            </w:pPr>
            <w:r>
              <w:t xml:space="preserve">март - май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13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Обобщение опыта работы учителей, работающих с одарёнными детьми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2023-2024гг. 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543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rPr>
                <w:rStyle w:val="apple-converted-space"/>
                <w:b/>
                <w:i/>
              </w:rPr>
              <w:lastRenderedPageBreak/>
              <w:t>Современный учитель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Диагностика потребностей учителей в повышении своей квалификации и оценка профессиональных затруднений учителей (анкетирование, собеседование с администрацией школы)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Администрация,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77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Повышение квалификации учителей на курсах повышения квалификации разных уровней.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Учителя 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Участие в методических мероприятиях, обеспечивающих повышение квалификации педагогов и пропаганду передового педагогического опыта: </w:t>
            </w:r>
          </w:p>
          <w:p w:rsidR="00A248E4" w:rsidRDefault="00A248E4" w:rsidP="00A248E4">
            <w:pPr>
              <w:pStyle w:val="a6"/>
            </w:pPr>
            <w:r>
              <w:t>семинарах, мастер-классах, методических днях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76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Рассмотрение вопросов профессиональной компетентности педагогов на заседаниях ШМО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Участие в теоретических и практических занятиях по обучению конструирования уроков, направленных на формирование метапредметных и личностных результатов, с использованием современных образовательных технологий в рамках системно-деятельностного подхода и т.д.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95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Самообразование учителей с учетом направлений инновационной деятельности школы и индивидуальных потребностей педагогов.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Работа учителей </w:t>
            </w:r>
            <w:proofErr w:type="gramStart"/>
            <w:r>
              <w:t>в  творческих</w:t>
            </w:r>
            <w:proofErr w:type="gramEnd"/>
            <w:r>
              <w:t xml:space="preserve"> группах по разным вопросам педагогической деятельности </w:t>
            </w:r>
          </w:p>
          <w:p w:rsidR="00A248E4" w:rsidRDefault="00A248E4" w:rsidP="00A248E4">
            <w:pPr>
              <w:pStyle w:val="a6"/>
            </w:pPr>
            <w:r>
              <w:t>работа с одаренными детьми,</w:t>
            </w:r>
          </w:p>
          <w:p w:rsidR="00A248E4" w:rsidRDefault="00A248E4" w:rsidP="00A248E4">
            <w:pPr>
              <w:pStyle w:val="a6"/>
            </w:pPr>
            <w:r>
              <w:t>организация проектной и исследовательской деятельность учащихся;</w:t>
            </w:r>
          </w:p>
          <w:p w:rsidR="00A248E4" w:rsidRDefault="00A248E4" w:rsidP="00A248E4">
            <w:pPr>
              <w:pStyle w:val="a6"/>
            </w:pPr>
            <w:r>
              <w:t>разработка системы оценки учебных достижений и т.д.)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07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Поиск, отбор и отработка эффективных форм работы с детьми с признаками одаренности и методик проектной и исследовательской деятельности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A248E4">
        <w:trPr>
          <w:trHeight w:val="69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proofErr w:type="spellStart"/>
            <w:r>
              <w:t>Взаимопосещение</w:t>
            </w:r>
            <w:proofErr w:type="spellEnd"/>
            <w:r>
              <w:t xml:space="preserve"> уроков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руководитель ШМО, учителя-предметники</w:t>
            </w:r>
          </w:p>
        </w:tc>
      </w:tr>
      <w:tr w:rsidR="00A248E4" w:rsidTr="00A248E4">
        <w:trPr>
          <w:trHeight w:val="832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Диагностика потребностей учителей ШМО в повышении и совершенствовании  ИКТ-компетенции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2023-2024 гг., </w:t>
            </w:r>
          </w:p>
          <w:p w:rsidR="00A248E4" w:rsidRDefault="00A248E4" w:rsidP="00A248E4">
            <w:pPr>
              <w:pStyle w:val="a6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учителе-предметники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Использование ресурсов глобальной информационной сети при проведении занятий по </w:t>
            </w:r>
            <w:r>
              <w:rPr>
                <w:rStyle w:val="1"/>
              </w:rPr>
              <w:t xml:space="preserve">участие в деятельности сетевых профессиональных сообществ (или при подготовке занятий и внеклассных мероприятий)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  <w:p w:rsidR="00A248E4" w:rsidRDefault="00A248E4" w:rsidP="00A248E4">
            <w:pPr>
              <w:pStyle w:val="a6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  <w:rPr>
                <w:rStyle w:val="1"/>
              </w:rPr>
            </w:pPr>
            <w:r>
              <w:rPr>
                <w:rStyle w:val="1"/>
              </w:rPr>
              <w:t>Участие педагогов в деятельности сетевых профессиональных сообществ:</w:t>
            </w:r>
          </w:p>
          <w:p w:rsidR="00A248E4" w:rsidRDefault="00AE6654" w:rsidP="00A248E4">
            <w:pPr>
              <w:pStyle w:val="a6"/>
              <w:rPr>
                <w:rStyle w:val="1"/>
              </w:rPr>
            </w:pPr>
            <w:hyperlink r:id="rId5" w:history="1">
              <w:r w:rsidR="00A248E4">
                <w:rPr>
                  <w:rStyle w:val="a3"/>
                  <w:sz w:val="26"/>
                  <w:shd w:val="clear" w:color="auto" w:fill="FFFFFF"/>
                  <w:lang w:eastAsia="x-none"/>
                </w:rPr>
                <w:t>https://infourok.ru/</w:t>
              </w:r>
            </w:hyperlink>
            <w:r w:rsidR="00A248E4">
              <w:rPr>
                <w:rStyle w:val="1"/>
              </w:rPr>
              <w:t xml:space="preserve"> </w:t>
            </w:r>
          </w:p>
          <w:p w:rsidR="00A248E4" w:rsidRDefault="00AE6654" w:rsidP="00A248E4">
            <w:pPr>
              <w:pStyle w:val="a6"/>
            </w:pPr>
            <w:hyperlink r:id="rId6" w:history="1">
              <w:r w:rsidR="00A248E4">
                <w:rPr>
                  <w:rStyle w:val="a3"/>
                </w:rPr>
                <w:t>http://nsportal.ru/</w:t>
              </w:r>
            </w:hyperlink>
            <w:r w:rsidR="00A248E4">
              <w:t xml:space="preserve"> </w:t>
            </w:r>
          </w:p>
          <w:p w:rsidR="00A248E4" w:rsidRDefault="00AE6654" w:rsidP="00A248E4">
            <w:pPr>
              <w:pStyle w:val="a6"/>
            </w:pPr>
            <w:hyperlink r:id="rId7" w:history="1">
              <w:r w:rsidR="00A248E4">
                <w:rPr>
                  <w:rStyle w:val="a3"/>
                </w:rPr>
                <w:t>http://videouroki.net/index.php</w:t>
              </w:r>
            </w:hyperlink>
            <w:r w:rsidR="00A248E4">
              <w:t xml:space="preserve"> </w:t>
            </w:r>
          </w:p>
          <w:p w:rsidR="00A248E4" w:rsidRDefault="00AE6654" w:rsidP="00A248E4">
            <w:pPr>
              <w:pStyle w:val="a6"/>
            </w:pPr>
            <w:hyperlink r:id="rId8" w:history="1">
              <w:r w:rsidR="00A248E4">
                <w:rPr>
                  <w:rStyle w:val="a3"/>
                </w:rPr>
                <w:t>https://урок.рф/</w:t>
              </w:r>
            </w:hyperlink>
            <w:r w:rsidR="00A248E4"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2023-2024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  <w:tr w:rsidR="00A248E4" w:rsidTr="00A248E4">
        <w:trPr>
          <w:trHeight w:val="12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E4" w:rsidRDefault="00A248E4" w:rsidP="00A248E4">
            <w:pPr>
              <w:pStyle w:val="a6"/>
              <w:rPr>
                <w:rStyle w:val="1"/>
              </w:rPr>
            </w:pPr>
            <w:r>
              <w:rPr>
                <w:rStyle w:val="1"/>
              </w:rPr>
              <w:t>Предметные дни: Физика и астрономия</w:t>
            </w:r>
          </w:p>
          <w:p w:rsidR="00A248E4" w:rsidRDefault="00A248E4" w:rsidP="00A248E4">
            <w:pPr>
              <w:pStyle w:val="a6"/>
              <w:rPr>
                <w:rStyle w:val="1"/>
                <w:sz w:val="14"/>
              </w:rPr>
            </w:pPr>
          </w:p>
          <w:p w:rsidR="00A248E4" w:rsidRDefault="00A248E4" w:rsidP="00A248E4">
            <w:pPr>
              <w:pStyle w:val="a6"/>
              <w:rPr>
                <w:rStyle w:val="1"/>
              </w:rPr>
            </w:pPr>
            <w:r>
              <w:rPr>
                <w:rStyle w:val="1"/>
              </w:rPr>
              <w:t>Информатика: «Урок цифры 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>12 апреля 2024г</w:t>
            </w:r>
          </w:p>
          <w:p w:rsidR="00A248E4" w:rsidRDefault="00A248E4" w:rsidP="00A248E4">
            <w:pPr>
              <w:pStyle w:val="a6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E4" w:rsidRDefault="00A248E4" w:rsidP="00A248E4">
            <w:pPr>
              <w:pStyle w:val="a6"/>
            </w:pPr>
            <w:r>
              <w:t xml:space="preserve">руководитель ШМО, </w:t>
            </w:r>
          </w:p>
          <w:p w:rsidR="00A248E4" w:rsidRDefault="00A248E4" w:rsidP="00A248E4">
            <w:pPr>
              <w:pStyle w:val="a6"/>
            </w:pPr>
            <w:r>
              <w:t>учителя-предметники</w:t>
            </w:r>
          </w:p>
        </w:tc>
      </w:tr>
    </w:tbl>
    <w:p w:rsidR="006756BB" w:rsidRDefault="006756BB" w:rsidP="006756BB"/>
    <w:p w:rsidR="006756BB" w:rsidRDefault="006756BB" w:rsidP="006756BB"/>
    <w:p w:rsidR="006756BB" w:rsidRDefault="006756BB" w:rsidP="006756BB">
      <w:pPr>
        <w:ind w:left="360"/>
        <w:jc w:val="both"/>
        <w:rPr>
          <w:b/>
          <w:color w:val="0000CC"/>
          <w:sz w:val="24"/>
          <w:szCs w:val="24"/>
        </w:rPr>
      </w:pPr>
    </w:p>
    <w:p w:rsidR="006756BB" w:rsidRDefault="006756BB" w:rsidP="006756BB">
      <w:pPr>
        <w:pStyle w:val="a4"/>
        <w:spacing w:line="276" w:lineRule="auto"/>
        <w:jc w:val="both"/>
        <w:rPr>
          <w:b/>
          <w:color w:val="FF0000"/>
          <w:szCs w:val="28"/>
        </w:rPr>
      </w:pPr>
    </w:p>
    <w:p w:rsidR="006756BB" w:rsidRDefault="006756BB" w:rsidP="006756BB">
      <w:pPr>
        <w:pStyle w:val="a4"/>
        <w:spacing w:line="276" w:lineRule="auto"/>
        <w:jc w:val="both"/>
        <w:rPr>
          <w:b/>
          <w:color w:val="FF0000"/>
          <w:szCs w:val="28"/>
        </w:rPr>
      </w:pPr>
    </w:p>
    <w:p w:rsidR="0039297A" w:rsidRDefault="0039297A"/>
    <w:sectPr w:rsidR="0039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41D0"/>
    <w:multiLevelType w:val="multilevel"/>
    <w:tmpl w:val="8D92BFEC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BB"/>
    <w:rsid w:val="0039297A"/>
    <w:rsid w:val="006756BB"/>
    <w:rsid w:val="00A248E4"/>
    <w:rsid w:val="00D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D55B8-530F-4F0B-8FD0-48450BC1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56B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56BB"/>
    <w:pPr>
      <w:ind w:right="-442"/>
    </w:pPr>
    <w:rPr>
      <w:sz w:val="28"/>
      <w:szCs w:val="24"/>
      <w:lang w:eastAsia="ko-KR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56BB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a6">
    <w:name w:val="No Spacing"/>
    <w:uiPriority w:val="1"/>
    <w:qFormat/>
    <w:rsid w:val="0067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6756B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67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deouroki.ne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s://infouro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Кошкова</dc:creator>
  <cp:keywords/>
  <dc:description/>
  <cp:lastModifiedBy>Надежда Башарова</cp:lastModifiedBy>
  <cp:revision>2</cp:revision>
  <dcterms:created xsi:type="dcterms:W3CDTF">2023-10-23T09:51:00Z</dcterms:created>
  <dcterms:modified xsi:type="dcterms:W3CDTF">2023-10-23T09:51:00Z</dcterms:modified>
</cp:coreProperties>
</file>