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9DAE" w14:textId="6542742A" w:rsidR="006E4EB5" w:rsidRPr="009A4937" w:rsidRDefault="000D55B6" w:rsidP="006E4EB5">
      <w:pPr>
        <w:pStyle w:val="a3"/>
        <w:widowControl w:val="0"/>
        <w:suppressAutoHyphens/>
        <w:autoSpaceDN w:val="0"/>
        <w:spacing w:line="276" w:lineRule="auto"/>
        <w:ind w:left="360" w:right="-442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    </w:t>
      </w:r>
      <w:r w:rsidR="006E4EB5" w:rsidRPr="009A4937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Основная тема</w:t>
      </w:r>
      <w:r w:rsidR="006E4EB5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самообразования</w:t>
      </w:r>
      <w:r w:rsidR="006E4EB5" w:rsidRPr="009A4937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 xml:space="preserve"> учителей физической культуры — </w:t>
      </w:r>
    </w:p>
    <w:p w14:paraId="1857CB0B" w14:textId="77777777" w:rsidR="006E4EB5" w:rsidRDefault="006E4EB5" w:rsidP="006E4EB5">
      <w:pPr>
        <w:pStyle w:val="a3"/>
        <w:widowControl w:val="0"/>
        <w:suppressAutoHyphens/>
        <w:autoSpaceDN w:val="0"/>
        <w:spacing w:after="0" w:line="276" w:lineRule="auto"/>
        <w:ind w:left="360" w:right="-442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 w:rsidRPr="0058346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мотивации у школьников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изучению предмета </w:t>
      </w:r>
      <w:r w:rsidRPr="00583463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</w:t>
      </w:r>
      <w:r w:rsidRPr="0026077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</w:t>
      </w:r>
    </w:p>
    <w:p w14:paraId="7B152CA0" w14:textId="77777777" w:rsidR="006E4EB5" w:rsidRPr="00260770" w:rsidRDefault="006E4EB5" w:rsidP="006E4EB5">
      <w:pPr>
        <w:pStyle w:val="a3"/>
        <w:widowControl w:val="0"/>
        <w:suppressAutoHyphens/>
        <w:autoSpaceDN w:val="0"/>
        <w:spacing w:after="0" w:line="276" w:lineRule="auto"/>
        <w:ind w:left="360" w:right="-442"/>
        <w:textAlignment w:val="baseline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260770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План работы ШМО учителей физической культуры  </w:t>
      </w:r>
    </w:p>
    <w:p w14:paraId="765DE8D6" w14:textId="79D11CF1" w:rsidR="006E4EB5" w:rsidRPr="004F3325" w:rsidRDefault="006E4EB5" w:rsidP="006E4EB5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>
        <w:rPr>
          <w:b/>
          <w:kern w:val="3"/>
          <w:sz w:val="24"/>
          <w:szCs w:val="24"/>
          <w:lang w:eastAsia="zh-CN"/>
        </w:rPr>
        <w:t>на 202</w:t>
      </w:r>
      <w:r w:rsidR="000D55B6">
        <w:rPr>
          <w:b/>
          <w:kern w:val="3"/>
          <w:sz w:val="24"/>
          <w:szCs w:val="24"/>
          <w:lang w:eastAsia="zh-CN"/>
        </w:rPr>
        <w:t>3</w:t>
      </w:r>
      <w:r w:rsidRPr="004F3325">
        <w:rPr>
          <w:b/>
          <w:kern w:val="3"/>
          <w:sz w:val="24"/>
          <w:szCs w:val="24"/>
          <w:lang w:eastAsia="zh-CN"/>
        </w:rPr>
        <w:t>-20</w:t>
      </w:r>
      <w:r>
        <w:rPr>
          <w:b/>
          <w:kern w:val="3"/>
          <w:sz w:val="24"/>
          <w:szCs w:val="24"/>
          <w:lang w:eastAsia="zh-CN"/>
        </w:rPr>
        <w:t>2</w:t>
      </w:r>
      <w:r w:rsidR="000D55B6">
        <w:rPr>
          <w:b/>
          <w:kern w:val="3"/>
          <w:sz w:val="24"/>
          <w:szCs w:val="24"/>
          <w:lang w:eastAsia="zh-CN"/>
        </w:rPr>
        <w:t xml:space="preserve">4 </w:t>
      </w:r>
      <w:r w:rsidRPr="004F3325">
        <w:rPr>
          <w:b/>
          <w:kern w:val="3"/>
          <w:sz w:val="24"/>
          <w:szCs w:val="24"/>
          <w:lang w:eastAsia="zh-CN"/>
        </w:rPr>
        <w:t>учебный год</w:t>
      </w:r>
    </w:p>
    <w:p w14:paraId="0BBA5D8B" w14:textId="77777777" w:rsidR="006E4EB5" w:rsidRPr="004F3325" w:rsidRDefault="006E4EB5" w:rsidP="006E4EB5">
      <w:pPr>
        <w:suppressAutoHyphens/>
        <w:autoSpaceDN w:val="0"/>
        <w:textAlignment w:val="baseline"/>
        <w:rPr>
          <w:b/>
          <w:kern w:val="3"/>
          <w:sz w:val="24"/>
          <w:szCs w:val="24"/>
          <w:lang w:eastAsia="zh-CN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984"/>
        <w:gridCol w:w="1559"/>
      </w:tblGrid>
      <w:tr w:rsidR="006E4EB5" w:rsidRPr="004F3325" w14:paraId="291EBB33" w14:textId="77777777" w:rsidTr="008A287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6475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Содержание работы</w:t>
            </w:r>
          </w:p>
          <w:p w14:paraId="2251908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80F4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CD2F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Ответс</w:t>
            </w:r>
            <w:r>
              <w:rPr>
                <w:kern w:val="3"/>
                <w:sz w:val="24"/>
                <w:szCs w:val="24"/>
                <w:lang w:eastAsia="zh-CN"/>
              </w:rPr>
              <w:t>т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54EC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6E4EB5" w:rsidRPr="004F3325" w14:paraId="1EF50E0B" w14:textId="77777777" w:rsidTr="008A2878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68B9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i/>
                <w:kern w:val="3"/>
                <w:sz w:val="24"/>
                <w:szCs w:val="24"/>
                <w:u w:val="single"/>
                <w:lang w:eastAsia="zh-CN"/>
              </w:rPr>
              <w:t>1 четверть</w:t>
            </w:r>
          </w:p>
          <w:p w14:paraId="79BE48D6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Задание ШМО</w:t>
            </w:r>
          </w:p>
          <w:p w14:paraId="13FD2C76" w14:textId="780FF6F9" w:rsidR="006E4EB5" w:rsidRPr="00A90F42" w:rsidRDefault="006E4EB5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A90F42">
              <w:rPr>
                <w:kern w:val="3"/>
                <w:sz w:val="24"/>
                <w:szCs w:val="24"/>
                <w:lang w:eastAsia="zh-CN"/>
              </w:rPr>
              <w:t xml:space="preserve"> 1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Pr="00A90F42">
              <w:rPr>
                <w:kern w:val="3"/>
                <w:sz w:val="24"/>
                <w:szCs w:val="24"/>
                <w:lang w:eastAsia="zh-CN"/>
              </w:rPr>
              <w:t>Анализ работы за 20</w:t>
            </w:r>
            <w:r>
              <w:rPr>
                <w:kern w:val="3"/>
                <w:sz w:val="24"/>
                <w:szCs w:val="24"/>
                <w:lang w:eastAsia="zh-CN"/>
              </w:rPr>
              <w:t>2</w:t>
            </w:r>
            <w:r w:rsidR="0002233C">
              <w:rPr>
                <w:kern w:val="3"/>
                <w:sz w:val="24"/>
                <w:szCs w:val="24"/>
                <w:lang w:eastAsia="zh-CN"/>
              </w:rPr>
              <w:t>3</w:t>
            </w:r>
            <w:r w:rsidRPr="00A90F42">
              <w:rPr>
                <w:kern w:val="3"/>
                <w:sz w:val="24"/>
                <w:szCs w:val="24"/>
                <w:lang w:eastAsia="zh-CN"/>
              </w:rPr>
              <w:t>-202</w:t>
            </w:r>
            <w:r w:rsidR="0002233C">
              <w:rPr>
                <w:kern w:val="3"/>
                <w:sz w:val="24"/>
                <w:szCs w:val="24"/>
                <w:lang w:eastAsia="zh-CN"/>
              </w:rPr>
              <w:t>4</w:t>
            </w:r>
            <w:r w:rsidRPr="00A90F42">
              <w:rPr>
                <w:kern w:val="3"/>
                <w:sz w:val="24"/>
                <w:szCs w:val="24"/>
                <w:lang w:eastAsia="zh-CN"/>
              </w:rPr>
              <w:t xml:space="preserve"> уч. год.</w:t>
            </w:r>
          </w:p>
          <w:p w14:paraId="729F61F0" w14:textId="375666A2" w:rsidR="006E4EB5" w:rsidRDefault="006E4EB5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2. 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Утверждение плана работы на 20</w:t>
            </w:r>
            <w:r>
              <w:rPr>
                <w:kern w:val="3"/>
                <w:sz w:val="24"/>
                <w:szCs w:val="24"/>
                <w:lang w:eastAsia="zh-CN"/>
              </w:rPr>
              <w:t>2</w:t>
            </w:r>
            <w:r w:rsidR="0002233C">
              <w:rPr>
                <w:kern w:val="3"/>
                <w:sz w:val="24"/>
                <w:szCs w:val="24"/>
                <w:lang w:eastAsia="zh-CN"/>
              </w:rPr>
              <w:t>3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-20</w:t>
            </w:r>
            <w:r>
              <w:rPr>
                <w:kern w:val="3"/>
                <w:sz w:val="24"/>
                <w:szCs w:val="24"/>
                <w:lang w:eastAsia="zh-CN"/>
              </w:rPr>
              <w:t>2</w:t>
            </w:r>
            <w:r w:rsidR="0002233C">
              <w:rPr>
                <w:kern w:val="3"/>
                <w:sz w:val="24"/>
                <w:szCs w:val="24"/>
                <w:lang w:eastAsia="zh-CN"/>
              </w:rPr>
              <w:t>4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уч.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год.</w:t>
            </w:r>
            <w:r w:rsidR="00137364">
              <w:rPr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682A40E6" w14:textId="77777777" w:rsidR="0002233C" w:rsidRPr="004F3325" w:rsidRDefault="0002233C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B787082" w14:textId="77777777" w:rsidR="00137364" w:rsidRDefault="006E4EB5" w:rsidP="0013736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 w:rsidRPr="004F3325">
              <w:rPr>
                <w:kern w:val="3"/>
                <w:lang w:eastAsia="zh-CN"/>
              </w:rPr>
              <w:t xml:space="preserve"> </w:t>
            </w:r>
            <w:r>
              <w:rPr>
                <w:kern w:val="3"/>
                <w:lang w:eastAsia="zh-CN"/>
              </w:rPr>
              <w:t xml:space="preserve">3. </w:t>
            </w:r>
            <w:r w:rsidRPr="004F3325">
              <w:rPr>
                <w:kern w:val="3"/>
                <w:lang w:eastAsia="zh-CN"/>
              </w:rPr>
              <w:t>Изучение нормативных документов по предмету.</w:t>
            </w:r>
            <w:r w:rsidR="00137364">
              <w:rPr>
                <w:rFonts w:ascii="Arial" w:hAnsi="Arial" w:cs="Arial"/>
                <w:color w:val="202124"/>
              </w:rPr>
              <w:t xml:space="preserve"> </w:t>
            </w:r>
          </w:p>
          <w:p w14:paraId="2A6105CA" w14:textId="56F4E169" w:rsidR="00137364" w:rsidRDefault="00137364" w:rsidP="0013736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Закон РФ "Об </w:t>
            </w:r>
            <w:r>
              <w:rPr>
                <w:rFonts w:ascii="Arial" w:hAnsi="Arial" w:cs="Arial"/>
                <w:b/>
                <w:bCs/>
                <w:color w:val="202124"/>
              </w:rPr>
              <w:t>образовании</w:t>
            </w:r>
            <w:r>
              <w:rPr>
                <w:rFonts w:ascii="Arial" w:hAnsi="Arial" w:cs="Arial"/>
                <w:color w:val="202124"/>
              </w:rPr>
              <w:t>"</w:t>
            </w:r>
          </w:p>
          <w:p w14:paraId="6727D03A" w14:textId="77777777" w:rsidR="00137364" w:rsidRDefault="00137364" w:rsidP="0013736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Конвенция о правах ребенка</w:t>
            </w:r>
          </w:p>
          <w:p w14:paraId="7D6C2399" w14:textId="77777777" w:rsidR="00137364" w:rsidRDefault="00137364" w:rsidP="00137364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t>Национальная доктрина </w:t>
            </w:r>
            <w:r>
              <w:rPr>
                <w:rFonts w:ascii="Arial" w:hAnsi="Arial" w:cs="Arial"/>
                <w:b/>
                <w:bCs/>
                <w:color w:val="202124"/>
              </w:rPr>
              <w:t>образования</w:t>
            </w:r>
            <w:r>
              <w:rPr>
                <w:rFonts w:ascii="Arial" w:hAnsi="Arial" w:cs="Arial"/>
                <w:color w:val="202124"/>
              </w:rPr>
              <w:t> в РФ</w:t>
            </w:r>
          </w:p>
          <w:p w14:paraId="677D216E" w14:textId="382FB2E3" w:rsidR="006E4EB5" w:rsidRPr="00137364" w:rsidRDefault="00137364" w:rsidP="00D03EF9">
            <w:pPr>
              <w:pStyle w:val="trt0xe"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before="0" w:beforeAutospacing="0" w:after="60" w:afterAutospacing="0"/>
              <w:ind w:left="0"/>
              <w:textAlignment w:val="baseline"/>
              <w:rPr>
                <w:kern w:val="3"/>
                <w:lang w:eastAsia="zh-CN"/>
              </w:rPr>
            </w:pPr>
            <w:r w:rsidRPr="00137364">
              <w:rPr>
                <w:rFonts w:ascii="Arial" w:hAnsi="Arial" w:cs="Arial"/>
                <w:color w:val="202124"/>
              </w:rPr>
              <w:t>Федеральный закон "Об основных гарантиях прав ребенка в Российской Федерации"</w:t>
            </w:r>
          </w:p>
          <w:p w14:paraId="467872DF" w14:textId="0A63457E" w:rsidR="006E4EB5" w:rsidRDefault="006E4EB5" w:rsidP="00171CCB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4. </w:t>
            </w:r>
            <w:r w:rsidR="00137364"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Профессиональное развитие педагогических работников. </w:t>
            </w:r>
          </w:p>
          <w:p w14:paraId="15DB9CCC" w14:textId="192DA45D" w:rsidR="006E4EB5" w:rsidRDefault="006E4EB5" w:rsidP="00171CCB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sz w:val="24"/>
                <w:szCs w:val="24"/>
                <w:lang w:eastAsia="zh-CN"/>
              </w:rPr>
            </w:pPr>
          </w:p>
          <w:p w14:paraId="251AF209" w14:textId="77777777" w:rsidR="006E4EB5" w:rsidRPr="00A90F42" w:rsidRDefault="006E4EB5" w:rsidP="00171CC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15C41864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Меж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. </w:t>
            </w: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секционная работа</w:t>
            </w:r>
          </w:p>
          <w:p w14:paraId="1EE874FE" w14:textId="4D6D4FCA" w:rsidR="006E4EB5" w:rsidRDefault="006E4EB5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A90F42">
              <w:rPr>
                <w:kern w:val="3"/>
                <w:sz w:val="24"/>
                <w:szCs w:val="24"/>
                <w:lang w:eastAsia="zh-CN"/>
              </w:rPr>
              <w:t>1.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A90F42">
              <w:rPr>
                <w:kern w:val="3"/>
                <w:sz w:val="24"/>
                <w:szCs w:val="24"/>
                <w:lang w:eastAsia="zh-CN"/>
              </w:rPr>
              <w:t>Ремонт и подготовка спортзала к новому учебному году.</w:t>
            </w:r>
          </w:p>
          <w:p w14:paraId="759ADD02" w14:textId="1DCAF7F8" w:rsidR="0002233C" w:rsidRPr="00A90F42" w:rsidRDefault="0002233C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</w:t>
            </w:r>
            <w:r>
              <w:rPr>
                <w:kern w:val="3"/>
                <w:sz w:val="24"/>
                <w:szCs w:val="24"/>
                <w:lang w:eastAsia="zh-CN"/>
              </w:rPr>
              <w:t>Составление плана проведения спартакиады школьников</w:t>
            </w:r>
          </w:p>
          <w:p w14:paraId="56DD04BF" w14:textId="692F45EC" w:rsidR="006E4EB5" w:rsidRPr="004F3325" w:rsidRDefault="0002233C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</w:t>
            </w:r>
            <w:r w:rsidR="006E4EB5"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="006E4EB5" w:rsidRPr="004F3325">
              <w:rPr>
                <w:kern w:val="3"/>
                <w:sz w:val="24"/>
                <w:szCs w:val="24"/>
                <w:lang w:eastAsia="zh-CN"/>
              </w:rPr>
              <w:t>Организация работы спортивных секций.</w:t>
            </w:r>
          </w:p>
          <w:p w14:paraId="780BF05F" w14:textId="20B2DDF5" w:rsidR="006E4EB5" w:rsidRPr="004F3325" w:rsidRDefault="0002233C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</w:t>
            </w:r>
            <w:r w:rsidR="006E4EB5"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="006E4EB5" w:rsidRPr="004F3325">
              <w:rPr>
                <w:kern w:val="3"/>
                <w:sz w:val="24"/>
                <w:szCs w:val="24"/>
                <w:lang w:eastAsia="zh-CN"/>
              </w:rPr>
              <w:t>Общешкольный л/а кроссе «Золотая осень».</w:t>
            </w:r>
          </w:p>
          <w:p w14:paraId="7D11564F" w14:textId="6FC317B4" w:rsidR="006E4EB5" w:rsidRPr="004F3325" w:rsidRDefault="0002233C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</w:t>
            </w:r>
            <w:r w:rsidR="006E4EB5"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="006E4EB5" w:rsidRPr="004F3325">
              <w:rPr>
                <w:kern w:val="3"/>
                <w:sz w:val="24"/>
                <w:szCs w:val="24"/>
                <w:lang w:eastAsia="zh-CN"/>
              </w:rPr>
              <w:t>Проведение 1 этапа сдачи контрольных тестов.</w:t>
            </w:r>
          </w:p>
          <w:p w14:paraId="1D2900D3" w14:textId="559CB0BF" w:rsidR="006E4EB5" w:rsidRPr="004F3325" w:rsidRDefault="0002233C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6</w:t>
            </w:r>
            <w:r w:rsidR="006E4EB5"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="006E4EB5" w:rsidRPr="004F3325">
              <w:rPr>
                <w:kern w:val="3"/>
                <w:sz w:val="24"/>
                <w:szCs w:val="24"/>
                <w:lang w:eastAsia="zh-CN"/>
              </w:rPr>
              <w:t>Первенство района по русской лапте.</w:t>
            </w:r>
          </w:p>
          <w:p w14:paraId="49115653" w14:textId="59D1E556" w:rsidR="006E4EB5" w:rsidRPr="004F3325" w:rsidRDefault="0002233C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</w:t>
            </w:r>
            <w:r w:rsidR="006E4EB5"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="006E4EB5" w:rsidRPr="004F3325">
              <w:rPr>
                <w:kern w:val="3"/>
                <w:sz w:val="24"/>
                <w:szCs w:val="24"/>
                <w:lang w:eastAsia="zh-CN"/>
              </w:rPr>
              <w:t>Участие в районном л/а кроссе «Золотая осень».</w:t>
            </w:r>
          </w:p>
          <w:p w14:paraId="3929866B" w14:textId="1CF945EE" w:rsidR="006E4EB5" w:rsidRPr="004F3325" w:rsidRDefault="0002233C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8</w:t>
            </w:r>
            <w:r w:rsidR="006E4EB5"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="006E4EB5" w:rsidRPr="004F3325">
              <w:rPr>
                <w:kern w:val="3"/>
                <w:sz w:val="24"/>
                <w:szCs w:val="24"/>
                <w:lang w:eastAsia="zh-CN"/>
              </w:rPr>
              <w:t>Проведение школьного этапа олимпиады</w:t>
            </w:r>
          </w:p>
          <w:p w14:paraId="09168FAA" w14:textId="71322591" w:rsidR="006E4EB5" w:rsidRDefault="0002233C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9</w:t>
            </w:r>
            <w:r w:rsidR="006E4EB5">
              <w:rPr>
                <w:kern w:val="3"/>
                <w:sz w:val="24"/>
                <w:szCs w:val="24"/>
                <w:lang w:eastAsia="zh-CN"/>
              </w:rPr>
              <w:t xml:space="preserve">. </w:t>
            </w:r>
            <w:r w:rsidR="006E4EB5" w:rsidRPr="004F3325">
              <w:rPr>
                <w:kern w:val="3"/>
                <w:sz w:val="24"/>
                <w:szCs w:val="24"/>
                <w:lang w:eastAsia="zh-CN"/>
              </w:rPr>
              <w:t>Первенство района по мини футболу</w:t>
            </w:r>
          </w:p>
          <w:p w14:paraId="04B2D0BF" w14:textId="77777777" w:rsidR="00ED2F77" w:rsidRDefault="00ED2F77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C9A803E" w14:textId="77777777" w:rsidR="00ED2F77" w:rsidRDefault="00ED2F77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B1E7C82" w14:textId="3E62211A" w:rsidR="00137364" w:rsidRPr="004F3325" w:rsidRDefault="0002233C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10</w:t>
            </w:r>
            <w:r w:rsidR="00137364">
              <w:rPr>
                <w:kern w:val="3"/>
                <w:sz w:val="24"/>
                <w:szCs w:val="24"/>
                <w:lang w:eastAsia="zh-CN"/>
              </w:rPr>
              <w:t xml:space="preserve">. Районные соревнования по шахматам. </w:t>
            </w:r>
          </w:p>
          <w:p w14:paraId="1F52BF4E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4481DC51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2 четверть</w:t>
            </w:r>
          </w:p>
          <w:p w14:paraId="44EDE61E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1.Заседания ШМО</w:t>
            </w:r>
          </w:p>
          <w:p w14:paraId="75A1ECCE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2.Выступление педагогов по теме самообразования.</w:t>
            </w:r>
          </w:p>
          <w:p w14:paraId="600687DB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.Реализация программы «Здоровье»</w:t>
            </w:r>
          </w:p>
          <w:p w14:paraId="7596C17C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Организация работы по профориентации</w:t>
            </w:r>
          </w:p>
          <w:p w14:paraId="638AA327" w14:textId="53FD6495" w:rsidR="008A2878" w:rsidRPr="008A2878" w:rsidRDefault="006E4EB5" w:rsidP="008A2878">
            <w:pPr>
              <w:spacing w:after="300" w:line="259" w:lineRule="auto"/>
              <w:rPr>
                <w:color w:val="000000"/>
                <w:sz w:val="24"/>
                <w:szCs w:val="24"/>
              </w:rPr>
            </w:pPr>
            <w:r w:rsidRPr="008A2878">
              <w:rPr>
                <w:kern w:val="3"/>
                <w:sz w:val="24"/>
                <w:szCs w:val="24"/>
                <w:lang w:eastAsia="zh-CN"/>
              </w:rPr>
              <w:lastRenderedPageBreak/>
              <w:t>5. Изучение нормативных документов.</w:t>
            </w:r>
            <w:r w:rsidR="008A2878" w:rsidRPr="008A2878">
              <w:rPr>
                <w:color w:val="000000"/>
                <w:sz w:val="24"/>
                <w:szCs w:val="24"/>
              </w:rPr>
              <w:t xml:space="preserve"> Закон о правах ребенка в РК</w:t>
            </w:r>
            <w:r w:rsidR="008A2878">
              <w:rPr>
                <w:color w:val="000000"/>
                <w:sz w:val="24"/>
                <w:szCs w:val="24"/>
              </w:rPr>
              <w:t xml:space="preserve">. </w:t>
            </w:r>
            <w:r w:rsidR="008A2878" w:rsidRPr="008A2878">
              <w:rPr>
                <w:color w:val="000000"/>
                <w:sz w:val="24"/>
                <w:szCs w:val="24"/>
              </w:rPr>
              <w:t>Закон о языках в РК</w:t>
            </w:r>
            <w:r w:rsidR="008A2878">
              <w:rPr>
                <w:color w:val="000000"/>
                <w:sz w:val="24"/>
                <w:szCs w:val="24"/>
              </w:rPr>
              <w:t xml:space="preserve">. </w:t>
            </w:r>
            <w:r w:rsidR="008A2878" w:rsidRPr="008A2878">
              <w:rPr>
                <w:color w:val="000000"/>
                <w:sz w:val="24"/>
                <w:szCs w:val="24"/>
              </w:rPr>
              <w:t>Конвенция о правах ребенка</w:t>
            </w:r>
          </w:p>
          <w:p w14:paraId="42A248EE" w14:textId="1810951A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6D49957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Посещение уроков</w:t>
            </w:r>
          </w:p>
          <w:p w14:paraId="050B985E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Меж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. </w:t>
            </w: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секционная работа.</w:t>
            </w:r>
          </w:p>
          <w:p w14:paraId="28E107FF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  Районный турнир по баскетболу памяти       Е. Худякова.</w:t>
            </w:r>
          </w:p>
          <w:p w14:paraId="5BFC7DCE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2. Районная олимпиада по физической культуре</w:t>
            </w:r>
          </w:p>
          <w:p w14:paraId="5B0DE4F5" w14:textId="020C1B51" w:rsidR="006E4EB5" w:rsidRPr="004F3325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</w:t>
            </w:r>
            <w:r w:rsidR="006E4EB5" w:rsidRPr="004F3325">
              <w:rPr>
                <w:kern w:val="3"/>
                <w:sz w:val="24"/>
                <w:szCs w:val="24"/>
                <w:lang w:eastAsia="zh-CN"/>
              </w:rPr>
              <w:t>.Первенство района по баскетболу</w:t>
            </w:r>
          </w:p>
          <w:p w14:paraId="3F1584B0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6. Районные соревнования по л/г «Открытие сезона».</w:t>
            </w:r>
          </w:p>
          <w:p w14:paraId="379038A4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2D9CA37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3 четверть</w:t>
            </w:r>
          </w:p>
          <w:p w14:paraId="682F6344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4EEBBAC" w14:textId="4866AB79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 Итоги работы за 1 полугодие.</w:t>
            </w:r>
          </w:p>
          <w:p w14:paraId="55A25FAB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Методические рекомендации в методике преподавания лыжных гонок.</w:t>
            </w:r>
          </w:p>
          <w:p w14:paraId="513D0713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Посещение уроков</w:t>
            </w:r>
          </w:p>
          <w:p w14:paraId="2D454995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Посещение спортивных секций.</w:t>
            </w:r>
          </w:p>
          <w:p w14:paraId="56249F43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6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Организация работы по профориентации</w:t>
            </w:r>
          </w:p>
          <w:p w14:paraId="55FEA7C7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2577605A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FB8151D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Меж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. </w:t>
            </w: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секционная работа.</w:t>
            </w:r>
          </w:p>
          <w:p w14:paraId="040EF120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C450834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 Общешкольные соревнования по лыжным гонкам</w:t>
            </w:r>
          </w:p>
          <w:p w14:paraId="0F5899D8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2.  Участие в соревнованиях по л/г на приз «Пионерской правды»</w:t>
            </w:r>
          </w:p>
          <w:p w14:paraId="5512BCF9" w14:textId="59EF56E1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3. Участие в районных соревнованиях по л/г на приз В.Т. Казанцева.</w:t>
            </w:r>
          </w:p>
          <w:p w14:paraId="4DE4D1E6" w14:textId="4B4CD99C" w:rsidR="0050136C" w:rsidRDefault="0050136C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4. Неделя </w:t>
            </w:r>
            <w:proofErr w:type="gramStart"/>
            <w:r>
              <w:rPr>
                <w:kern w:val="3"/>
                <w:sz w:val="24"/>
                <w:szCs w:val="24"/>
                <w:lang w:eastAsia="zh-CN"/>
              </w:rPr>
              <w:t>физкультуры ,спорта</w:t>
            </w:r>
            <w:proofErr w:type="gramEnd"/>
            <w:r>
              <w:rPr>
                <w:kern w:val="3"/>
                <w:sz w:val="24"/>
                <w:szCs w:val="24"/>
                <w:lang w:eastAsia="zh-CN"/>
              </w:rPr>
              <w:t xml:space="preserve"> и здорового образа жизни</w:t>
            </w:r>
          </w:p>
          <w:p w14:paraId="4AE87D90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5.</w:t>
            </w:r>
            <w:r w:rsidRPr="00FD0FB9"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 xml:space="preserve">Проведение спортивного праздника </w:t>
            </w:r>
            <w:r w:rsidRPr="00FD0FB9"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>«Богатырские заб</w:t>
            </w:r>
            <w:r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>авы»</w:t>
            </w:r>
          </w:p>
          <w:p w14:paraId="5425E6BC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>6.</w:t>
            </w:r>
            <w:r w:rsidRPr="00FD0FB9"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 xml:space="preserve">Проведение спортивного праздника </w:t>
            </w:r>
            <w:r w:rsidRPr="00FD0FB9">
              <w:rPr>
                <w:rFonts w:eastAsia="SimSun" w:cs="Lucida Sans"/>
                <w:kern w:val="3"/>
                <w:sz w:val="24"/>
                <w:szCs w:val="24"/>
                <w:lang w:eastAsia="zh-CN" w:bidi="hi-IN"/>
              </w:rPr>
              <w:t>«Девчонок не берем»</w:t>
            </w:r>
          </w:p>
          <w:p w14:paraId="4D11A9F1" w14:textId="3B761F25" w:rsidR="006E4EB5" w:rsidRPr="004F3325" w:rsidRDefault="0050136C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7.</w:t>
            </w:r>
            <w:r w:rsidR="006E4EB5" w:rsidRPr="004F3325">
              <w:rPr>
                <w:kern w:val="3"/>
                <w:sz w:val="24"/>
                <w:szCs w:val="24"/>
                <w:lang w:eastAsia="zh-CN"/>
              </w:rPr>
              <w:t>.  Проведение Дня физкультуры и спорта</w:t>
            </w:r>
          </w:p>
          <w:p w14:paraId="39B14EC1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62271189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0FD8A34B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4 четверть.</w:t>
            </w:r>
          </w:p>
          <w:p w14:paraId="04FD24A7" w14:textId="77777777" w:rsidR="006E4EB5" w:rsidRPr="001A3740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1A3740">
              <w:rPr>
                <w:kern w:val="3"/>
                <w:sz w:val="24"/>
                <w:szCs w:val="24"/>
                <w:lang w:eastAsia="zh-CN"/>
              </w:rPr>
              <w:t>1.</w:t>
            </w:r>
            <w:r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Pr="001A3740">
              <w:rPr>
                <w:kern w:val="3"/>
                <w:sz w:val="24"/>
                <w:szCs w:val="24"/>
                <w:lang w:eastAsia="zh-CN"/>
              </w:rPr>
              <w:t>Заседания ШМО</w:t>
            </w:r>
          </w:p>
          <w:p w14:paraId="7E73DB2E" w14:textId="77777777" w:rsidR="006E4EB5" w:rsidRPr="001A3740" w:rsidRDefault="006E4EB5" w:rsidP="00171CCB">
            <w:pPr>
              <w:rPr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 Выступление педагогов по теме самообразования.</w:t>
            </w:r>
          </w:p>
          <w:p w14:paraId="3DAC5C9C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Реализация программы «Здоровье».</w:t>
            </w:r>
          </w:p>
          <w:p w14:paraId="1869B1E7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Организация работы по профориентации</w:t>
            </w:r>
          </w:p>
          <w:p w14:paraId="29DAAD9B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Предварительные итоги года.</w:t>
            </w:r>
          </w:p>
          <w:p w14:paraId="4542E01C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14:paraId="319C72FB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Меж</w:t>
            </w:r>
            <w:r>
              <w:rPr>
                <w:b/>
                <w:kern w:val="3"/>
                <w:sz w:val="24"/>
                <w:szCs w:val="24"/>
                <w:lang w:eastAsia="zh-CN"/>
              </w:rPr>
              <w:t xml:space="preserve">. </w:t>
            </w:r>
            <w:r w:rsidRPr="004F3325">
              <w:rPr>
                <w:b/>
                <w:kern w:val="3"/>
                <w:sz w:val="24"/>
                <w:szCs w:val="24"/>
                <w:lang w:eastAsia="zh-CN"/>
              </w:rPr>
              <w:t>секционная работа.</w:t>
            </w:r>
          </w:p>
          <w:p w14:paraId="59F3D4BC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A350A0F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1. Первенство района по волейболу.</w:t>
            </w:r>
          </w:p>
          <w:p w14:paraId="5FCFD284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2. Участие команды учителей в районной</w:t>
            </w:r>
          </w:p>
          <w:p w14:paraId="42CBEF8A" w14:textId="77777777" w:rsidR="006E4EB5" w:rsidRPr="004F3325" w:rsidRDefault="006E4EB5" w:rsidP="00171CCB">
            <w:pPr>
              <w:tabs>
                <w:tab w:val="center" w:pos="2558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lastRenderedPageBreak/>
              <w:t xml:space="preserve">учительской </w:t>
            </w:r>
            <w:r>
              <w:rPr>
                <w:kern w:val="3"/>
                <w:sz w:val="24"/>
                <w:szCs w:val="24"/>
                <w:lang w:eastAsia="zh-CN"/>
              </w:rPr>
              <w:tab/>
              <w:t>С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партакиаде.</w:t>
            </w:r>
          </w:p>
          <w:p w14:paraId="24B155F4" w14:textId="77777777" w:rsidR="006E4EB5" w:rsidRDefault="006E4EB5" w:rsidP="00171CCB">
            <w:pPr>
              <w:widowControl w:val="0"/>
              <w:suppressAutoHyphens/>
              <w:autoSpaceDN w:val="0"/>
              <w:textAlignment w:val="baseline"/>
              <w:rPr>
                <w:rFonts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3. </w:t>
            </w:r>
            <w:r w:rsidRPr="00D85D50">
              <w:rPr>
                <w:rFonts w:cs="Calibri"/>
                <w:kern w:val="3"/>
                <w:sz w:val="24"/>
                <w:szCs w:val="24"/>
                <w:lang w:eastAsia="zh-CN"/>
              </w:rPr>
              <w:t>Первенство школы по л/а.</w:t>
            </w:r>
          </w:p>
          <w:p w14:paraId="423B3CCB" w14:textId="77777777" w:rsidR="006E4EB5" w:rsidRPr="004F3325" w:rsidRDefault="006E4EB5" w:rsidP="00171CC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4. </w:t>
            </w:r>
            <w:r w:rsidRPr="00D85D50">
              <w:rPr>
                <w:rFonts w:cs="Calibri"/>
                <w:kern w:val="3"/>
                <w:sz w:val="24"/>
                <w:szCs w:val="24"/>
                <w:lang w:eastAsia="zh-CN"/>
              </w:rPr>
              <w:t xml:space="preserve">Первенство района по л/а.  </w:t>
            </w:r>
          </w:p>
          <w:p w14:paraId="759818B3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Л/а эстафета.</w:t>
            </w:r>
          </w:p>
          <w:p w14:paraId="66F88CE0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6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. Первенство по Ф/б «Кожаный мяч».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6555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FD966AA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2445A1B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август</w:t>
            </w:r>
          </w:p>
          <w:p w14:paraId="53418930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438C5F0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FEBF141" w14:textId="77777777" w:rsidR="0002233C" w:rsidRDefault="0002233C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25E77B8" w14:textId="3808AD45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август</w:t>
            </w:r>
          </w:p>
          <w:p w14:paraId="7D237B8C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8D422ED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00328D9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3EEB94C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757BEF4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A7B2417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58C34E5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710EBC4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96F7487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A098207" w14:textId="2C2060D4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август</w:t>
            </w:r>
          </w:p>
          <w:p w14:paraId="6D9C128C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6937963" w14:textId="3BCB8C68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1A3C0E4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E48294C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547A26C" w14:textId="522B9D8E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0B6DF3DD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82EDDAE" w14:textId="6AC10F1E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78FB2AE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2FB0F473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6B491026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29EA383" w14:textId="2A62E84A" w:rsidR="006E4EB5" w:rsidRPr="004F3325" w:rsidRDefault="00ED2F77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0AF3BA3A" w14:textId="58EF0002" w:rsidR="006E4EB5" w:rsidRPr="004F3325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14:paraId="52579499" w14:textId="77777777" w:rsidR="00137364" w:rsidRDefault="00137364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33BEA2F" w14:textId="35CE9C86" w:rsidR="006E4EB5" w:rsidRPr="004F3325" w:rsidRDefault="006E4EB5" w:rsidP="00ED2F77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6C93DFDE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16501B1D" w14:textId="78977128" w:rsidR="006E4EB5" w:rsidRPr="004F3325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1A2CF2D7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A1A7F6A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96CEAA3" w14:textId="7A7FF658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72724275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0788F957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46C7B24" w14:textId="28DB7E4C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70BCD8A3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17CFC6C6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19096097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7CB3F59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B49FF8A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0DD328B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6741B8E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16266BC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0E8B712" w14:textId="1F51D4EE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lastRenderedPageBreak/>
              <w:t>ноябрь</w:t>
            </w:r>
          </w:p>
          <w:p w14:paraId="4AC3E656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8683EF1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32438B41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14:paraId="6441FF13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2E35A29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14:paraId="7706C410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599C8C9A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7BA7DAD" w14:textId="77777777" w:rsidR="008A2878" w:rsidRPr="004F3325" w:rsidRDefault="008A2878" w:rsidP="008A2878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4B2F10EA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14:paraId="67A8B274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6ECC2F2" w14:textId="77777777" w:rsidR="008A2878" w:rsidRDefault="008A2878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E14A84D" w14:textId="77777777" w:rsidR="008A2878" w:rsidRDefault="008A2878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9EA5320" w14:textId="25CD2643" w:rsidR="006E4EB5" w:rsidRDefault="006E4EB5" w:rsidP="0050136C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14:paraId="5D83EF87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я</w:t>
            </w:r>
            <w:r w:rsidRPr="004F3325">
              <w:rPr>
                <w:kern w:val="3"/>
                <w:sz w:val="24"/>
                <w:szCs w:val="24"/>
                <w:lang w:eastAsia="zh-CN"/>
              </w:rPr>
              <w:t>нварь</w:t>
            </w:r>
          </w:p>
          <w:p w14:paraId="10C89610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9890661" w14:textId="58B41CFA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14:paraId="08C68624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февраль-март</w:t>
            </w:r>
          </w:p>
          <w:p w14:paraId="4314D0D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09BD58B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55BF363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394F826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AA5DCA5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14:paraId="480EA146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44DD3AB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14:paraId="68BE2DC5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2EED913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000A871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EEC76DC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4098AE0A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3C598E20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2AE28F5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7E6615D8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14:paraId="2D60ED51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A7CFAFD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7B5AF74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018AC38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4D9380DD" w14:textId="77777777" w:rsidR="006E4EB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2EC371AF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1AED0E0F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134113DE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май</w:t>
            </w:r>
          </w:p>
          <w:p w14:paraId="42A3EAE3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576EBFF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E484DD5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6DEC710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7B876CC0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15640DF2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A77AAB2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1BDC47D5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14:paraId="6CBC6FB2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май</w:t>
            </w:r>
          </w:p>
          <w:p w14:paraId="1415FE25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9C4C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D4FD4B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A9F7645" w14:textId="51846012" w:rsidR="006E4EB5" w:rsidRPr="004F3325" w:rsidRDefault="000D55B6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Шарипов Ш.Ш.</w:t>
            </w:r>
          </w:p>
          <w:p w14:paraId="75F55421" w14:textId="77777777" w:rsidR="006E4EB5" w:rsidRPr="004F3325" w:rsidRDefault="006E4EB5" w:rsidP="006E4EB5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2892B75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D128600" w14:textId="77777777" w:rsidR="0002233C" w:rsidRDefault="0002233C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354DAAE" w14:textId="59932580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49562160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90BD1FD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583B19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8402601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FFEA06C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103002E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AF55B50" w14:textId="1D6DB503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1BCCCF4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1B66C99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BA69111" w14:textId="6BB96B4F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  <w:p w14:paraId="348C95E1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603212D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94A980A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30F6BA7" w14:textId="3DB7AC85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3DC2FDA7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04FBF24" w14:textId="77777777" w:rsidR="00137364" w:rsidRDefault="00137364" w:rsidP="00137364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1A1DCA7" w14:textId="3E3467CA" w:rsidR="006E4EB5" w:rsidRPr="004F3325" w:rsidRDefault="000D55B6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Порфирьев М.Ю.</w:t>
            </w:r>
          </w:p>
          <w:p w14:paraId="6533CB69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50D0E22C" w14:textId="77777777" w:rsidR="00137364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D16385E" w14:textId="6CFD69CE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387D62F6" w14:textId="52C211DD" w:rsidR="006E4EB5" w:rsidRDefault="00ED2F77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Субеева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 xml:space="preserve"> Г.Н.</w:t>
            </w:r>
          </w:p>
          <w:p w14:paraId="3D4A5806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81FC428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5B5148A" w14:textId="3DD52909" w:rsidR="006E4EB5" w:rsidRPr="004F3325" w:rsidRDefault="0002233C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Субеева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 xml:space="preserve"> Г.Н.</w:t>
            </w:r>
            <w:r w:rsidR="00ED2F77">
              <w:rPr>
                <w:kern w:val="3"/>
                <w:sz w:val="24"/>
                <w:szCs w:val="24"/>
                <w:lang w:eastAsia="zh-CN"/>
              </w:rPr>
              <w:t xml:space="preserve"> </w:t>
            </w:r>
            <w:r w:rsidR="00137364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2EE1BC17" w14:textId="35941C9B" w:rsidR="006E4EB5" w:rsidRDefault="00137364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0E1A3416" w14:textId="7059AC3C" w:rsidR="0002233C" w:rsidRDefault="0002233C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Шарипов Ш,Н.</w:t>
            </w:r>
            <w:bookmarkStart w:id="0" w:name="_GoBack"/>
            <w:bookmarkEnd w:id="0"/>
          </w:p>
          <w:p w14:paraId="569DB044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24EECB5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4F97C8C" w14:textId="0596B94A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22BD78F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611CA3A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6F9547A" w14:textId="2CD22CEA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62AA9C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CC822D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4EC8C36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FF33E53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4780CB9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9112A9F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A1C530E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02DB254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F2EDA5D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137BE9DF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3C7B973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0223569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B67E5AB" w14:textId="6F7D6E7D" w:rsidR="006E4EB5" w:rsidRPr="004F3325" w:rsidRDefault="00ED2F77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 xml:space="preserve"> Н.Н</w:t>
            </w:r>
          </w:p>
          <w:p w14:paraId="0BE2B9F3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27842FED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BC36EAB" w14:textId="47FE0116" w:rsidR="008A2878" w:rsidRPr="004F3325" w:rsidRDefault="00ED2F77" w:rsidP="008A2878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 xml:space="preserve"> Н.Н.</w:t>
            </w:r>
          </w:p>
          <w:p w14:paraId="4125ABF1" w14:textId="77777777" w:rsidR="008A2878" w:rsidRPr="004F3325" w:rsidRDefault="008A2878" w:rsidP="008A2878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05940008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9D1D4DA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1DF6D8A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A3119B5" w14:textId="4A41A1FE" w:rsidR="008A2878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  <w:p w14:paraId="35010DA0" w14:textId="5D420E72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5D9C6B80" w14:textId="77777777" w:rsidR="008A2878" w:rsidRDefault="008A2878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47483AD" w14:textId="7A31A539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4EC4171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6974B5D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 w:rsidRPr="004F3325">
              <w:rPr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Н.Н.</w:t>
            </w:r>
          </w:p>
          <w:p w14:paraId="25331B49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4AA7399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A217147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0036937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71FC654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19087463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465B4C8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7CD54D0C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DF9B0E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F039AC2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854B0FD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4168958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6F9FA79E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AEE508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03936BAA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  Учителя</w:t>
            </w:r>
          </w:p>
          <w:p w14:paraId="49960377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B0FDA9A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A420EC6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33DB10C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0BE0182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244CC480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  <w:p w14:paraId="301B2809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Шарипов Ш.Н.</w:t>
            </w:r>
          </w:p>
          <w:p w14:paraId="1CDBAA54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32220FD0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5FC57A59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14:paraId="35F395BA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CC3E1E7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1BE32E2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8B2EB61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62FCDBED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Шведов А.Н.</w:t>
            </w:r>
          </w:p>
          <w:p w14:paraId="198DFE53" w14:textId="77777777" w:rsidR="006E4EB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14:paraId="776266DA" w14:textId="77777777" w:rsidR="006E4EB5" w:rsidRDefault="006E4EB5" w:rsidP="00171CCB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Учителя</w:t>
            </w:r>
          </w:p>
          <w:p w14:paraId="1510BBF3" w14:textId="77777777" w:rsidR="006E4EB5" w:rsidRDefault="006E4EB5" w:rsidP="00171CCB">
            <w:pPr>
              <w:rPr>
                <w:sz w:val="24"/>
                <w:szCs w:val="24"/>
                <w:lang w:eastAsia="zh-CN"/>
              </w:rPr>
            </w:pPr>
            <w:r w:rsidRPr="00D85D50">
              <w:rPr>
                <w:sz w:val="24"/>
                <w:szCs w:val="24"/>
                <w:lang w:eastAsia="zh-CN"/>
              </w:rPr>
              <w:t>Учителя</w:t>
            </w:r>
          </w:p>
          <w:p w14:paraId="3E070B68" w14:textId="77777777" w:rsidR="006E4EB5" w:rsidRDefault="006E4EB5" w:rsidP="00171CCB">
            <w:pPr>
              <w:rPr>
                <w:sz w:val="24"/>
                <w:szCs w:val="24"/>
                <w:lang w:eastAsia="zh-CN"/>
              </w:rPr>
            </w:pPr>
            <w:r w:rsidRPr="00D85D50">
              <w:rPr>
                <w:sz w:val="24"/>
                <w:szCs w:val="24"/>
                <w:lang w:eastAsia="zh-CN"/>
              </w:rPr>
              <w:t>Учителя</w:t>
            </w:r>
          </w:p>
          <w:p w14:paraId="2F4D5C1D" w14:textId="77777777" w:rsidR="006E4EB5" w:rsidRPr="00D85D50" w:rsidRDefault="006E4EB5" w:rsidP="00171CCB">
            <w:pPr>
              <w:rPr>
                <w:sz w:val="24"/>
                <w:szCs w:val="24"/>
                <w:lang w:eastAsia="zh-CN"/>
              </w:rPr>
            </w:pPr>
            <w:r w:rsidRPr="00D85D50">
              <w:rPr>
                <w:sz w:val="24"/>
                <w:szCs w:val="24"/>
                <w:lang w:eastAsia="zh-CN"/>
              </w:rPr>
              <w:lastRenderedPageBreak/>
              <w:t>Учителя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9B61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1FC9FB8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3883AA0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C3DCB5E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9AF9450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FD99FA0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ACD7970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7B8C65C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69E76E3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843B689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8BE77F7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E0D2288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8F2B984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2C3A50A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69F514B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8FE69DD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32FFEEE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353BA6B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E23590F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D1C8B84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B20EC1F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90F1855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3256220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3C323905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DC25506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344A9B6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0C2F7F91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153D85FD" w14:textId="77777777" w:rsidR="006E4EB5" w:rsidRPr="004F3325" w:rsidRDefault="006E4EB5" w:rsidP="00171CCB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744A0A1B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5772ADC9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6581DB26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41C1268F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14:paraId="29F1090D" w14:textId="77777777" w:rsidR="006E4EB5" w:rsidRPr="004F3325" w:rsidRDefault="006E4EB5" w:rsidP="00171CCB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4F3325">
              <w:rPr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3A287910" w14:textId="653617C3" w:rsidR="006E4EB5" w:rsidRPr="004F3325" w:rsidRDefault="006E4EB5" w:rsidP="006E4EB5">
      <w:pPr>
        <w:suppressAutoHyphens/>
        <w:autoSpaceDN w:val="0"/>
        <w:textAlignment w:val="baseline"/>
        <w:rPr>
          <w:kern w:val="3"/>
          <w:lang w:eastAsia="zh-CN"/>
        </w:rPr>
      </w:pPr>
      <w:r w:rsidRPr="004F3325">
        <w:rPr>
          <w:kern w:val="3"/>
          <w:sz w:val="24"/>
          <w:szCs w:val="24"/>
          <w:lang w:eastAsia="zh-CN"/>
        </w:rPr>
        <w:lastRenderedPageBreak/>
        <w:t xml:space="preserve">                   </w:t>
      </w:r>
      <w:r w:rsidR="00ED2F77" w:rsidRPr="00ED2F77">
        <w:drawing>
          <wp:inline distT="0" distB="0" distL="0" distR="0" wp14:anchorId="2621D587" wp14:editId="585237DE">
            <wp:extent cx="5979795" cy="7835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25">
        <w:rPr>
          <w:kern w:val="3"/>
          <w:sz w:val="24"/>
          <w:szCs w:val="24"/>
          <w:lang w:eastAsia="zh-CN"/>
        </w:rPr>
        <w:t xml:space="preserve">                      </w:t>
      </w:r>
      <w:r w:rsidRPr="004F3325">
        <w:rPr>
          <w:b/>
          <w:kern w:val="3"/>
          <w:sz w:val="24"/>
          <w:szCs w:val="24"/>
          <w:lang w:eastAsia="zh-CN"/>
        </w:rPr>
        <w:t xml:space="preserve">                                    </w:t>
      </w:r>
    </w:p>
    <w:p w14:paraId="082786B9" w14:textId="77777777" w:rsidR="00ED2F77" w:rsidRPr="004F3325" w:rsidRDefault="006E4EB5" w:rsidP="006E4EB5">
      <w:pPr>
        <w:suppressAutoHyphens/>
        <w:autoSpaceDN w:val="0"/>
        <w:textAlignment w:val="baseline"/>
        <w:rPr>
          <w:kern w:val="3"/>
          <w:lang w:eastAsia="zh-CN"/>
        </w:rPr>
      </w:pPr>
      <w:r w:rsidRPr="004F3325">
        <w:rPr>
          <w:b/>
          <w:kern w:val="3"/>
          <w:sz w:val="24"/>
          <w:szCs w:val="24"/>
          <w:lang w:eastAsia="zh-CN"/>
        </w:rPr>
        <w:t xml:space="preserve">                        </w:t>
      </w:r>
    </w:p>
    <w:tbl>
      <w:tblPr>
        <w:tblStyle w:val="TableGrid"/>
        <w:tblW w:w="10918" w:type="dxa"/>
        <w:tblInd w:w="-646" w:type="dxa"/>
        <w:tblCellMar>
          <w:top w:w="7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65"/>
        <w:gridCol w:w="3349"/>
        <w:gridCol w:w="1402"/>
        <w:gridCol w:w="1694"/>
        <w:gridCol w:w="3908"/>
      </w:tblGrid>
      <w:tr w:rsidR="00ED2F77" w14:paraId="4CFAC7F3" w14:textId="77777777" w:rsidTr="00ED2F77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09D2" w14:textId="77777777" w:rsidR="00ED2F77" w:rsidRDefault="00ED2F77" w:rsidP="007B235A">
            <w:pPr>
              <w:spacing w:after="16" w:line="259" w:lineRule="auto"/>
              <w:ind w:left="60"/>
            </w:pPr>
            <w:r>
              <w:rPr>
                <w:sz w:val="24"/>
              </w:rPr>
              <w:t xml:space="preserve">№ </w:t>
            </w:r>
          </w:p>
          <w:p w14:paraId="054DBA59" w14:textId="77777777" w:rsidR="00ED2F77" w:rsidRDefault="00ED2F77" w:rsidP="007B235A">
            <w:pPr>
              <w:spacing w:line="259" w:lineRule="auto"/>
              <w:ind w:left="12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A1F4" w14:textId="77777777" w:rsidR="00ED2F77" w:rsidRDefault="00ED2F77" w:rsidP="007B235A">
            <w:pPr>
              <w:spacing w:line="259" w:lineRule="auto"/>
              <w:ind w:left="79"/>
            </w:pPr>
            <w:r>
              <w:rPr>
                <w:sz w:val="24"/>
              </w:rPr>
              <w:t xml:space="preserve">Наименование соревнований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DB45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Дата проведения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A070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Место проведения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45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Количество участников, возраст </w:t>
            </w:r>
          </w:p>
        </w:tc>
      </w:tr>
      <w:tr w:rsidR="00ED2F77" w14:paraId="7E455148" w14:textId="77777777" w:rsidTr="00ED2F77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A5F8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FC20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Первенство района по мини - футболу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A15" w14:textId="77777777" w:rsidR="00ED2F77" w:rsidRDefault="00ED2F77" w:rsidP="007B235A">
            <w:pPr>
              <w:spacing w:line="238" w:lineRule="auto"/>
              <w:jc w:val="center"/>
            </w:pPr>
            <w:r>
              <w:rPr>
                <w:sz w:val="24"/>
              </w:rPr>
              <w:t xml:space="preserve">16,23 Сентября </w:t>
            </w:r>
          </w:p>
          <w:p w14:paraId="74CE0507" w14:textId="77777777" w:rsidR="00ED2F77" w:rsidRDefault="00ED2F77" w:rsidP="007B235A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2023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CFBC" w14:textId="77777777" w:rsidR="00ED2F77" w:rsidRDefault="00ED2F77" w:rsidP="007B235A">
            <w:pPr>
              <w:spacing w:line="259" w:lineRule="auto"/>
            </w:pPr>
            <w:r>
              <w:rPr>
                <w:sz w:val="24"/>
              </w:rPr>
              <w:t xml:space="preserve">с. Миасское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323F" w14:textId="77777777" w:rsidR="00ED2F77" w:rsidRDefault="00ED2F77" w:rsidP="007B235A">
            <w:pPr>
              <w:spacing w:line="259" w:lineRule="auto"/>
              <w:ind w:left="74" w:right="133"/>
              <w:jc w:val="center"/>
            </w:pPr>
            <w:proofErr w:type="gramStart"/>
            <w:r>
              <w:rPr>
                <w:sz w:val="24"/>
              </w:rPr>
              <w:t>Юноши ,</w:t>
            </w:r>
            <w:proofErr w:type="gramEnd"/>
            <w:r>
              <w:rPr>
                <w:sz w:val="24"/>
              </w:rPr>
              <w:t xml:space="preserve"> девушки возрастные группы по положению </w:t>
            </w:r>
          </w:p>
        </w:tc>
      </w:tr>
      <w:tr w:rsidR="00ED2F77" w14:paraId="6417E8F1" w14:textId="77777777" w:rsidTr="00ED2F77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26A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DEB4" w14:textId="77777777" w:rsidR="00ED2F77" w:rsidRDefault="00ED2F77" w:rsidP="007B235A">
            <w:pPr>
              <w:spacing w:line="259" w:lineRule="auto"/>
              <w:ind w:left="2" w:right="857"/>
            </w:pPr>
            <w:r>
              <w:rPr>
                <w:sz w:val="24"/>
              </w:rPr>
              <w:t xml:space="preserve">Первенство </w:t>
            </w:r>
            <w:proofErr w:type="gramStart"/>
            <w:r>
              <w:rPr>
                <w:sz w:val="24"/>
              </w:rPr>
              <w:t>района  по</w:t>
            </w:r>
            <w:proofErr w:type="gramEnd"/>
            <w:r>
              <w:rPr>
                <w:sz w:val="24"/>
              </w:rPr>
              <w:t xml:space="preserve"> мини – лапте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8331" w14:textId="77777777" w:rsidR="00ED2F77" w:rsidRDefault="00ED2F77" w:rsidP="007B235A">
            <w:pPr>
              <w:spacing w:line="238" w:lineRule="auto"/>
              <w:jc w:val="center"/>
            </w:pPr>
            <w:r>
              <w:rPr>
                <w:sz w:val="24"/>
              </w:rPr>
              <w:t xml:space="preserve">7 ,14 Октября </w:t>
            </w:r>
          </w:p>
          <w:p w14:paraId="3C57ECE8" w14:textId="77777777" w:rsidR="00ED2F77" w:rsidRDefault="00ED2F77" w:rsidP="007B235A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2023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4EA9" w14:textId="77777777" w:rsidR="00ED2F77" w:rsidRDefault="00ED2F77" w:rsidP="007B235A">
            <w:pPr>
              <w:spacing w:line="259" w:lineRule="auto"/>
            </w:pPr>
            <w:r>
              <w:rPr>
                <w:sz w:val="24"/>
              </w:rPr>
              <w:t xml:space="preserve">с. Миасское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5CB8" w14:textId="77777777" w:rsidR="00ED2F77" w:rsidRDefault="00ED2F77" w:rsidP="007B235A">
            <w:pPr>
              <w:spacing w:line="259" w:lineRule="auto"/>
              <w:ind w:left="74" w:right="133"/>
              <w:jc w:val="center"/>
            </w:pPr>
            <w:r>
              <w:rPr>
                <w:sz w:val="24"/>
              </w:rPr>
              <w:t xml:space="preserve">Юноши, </w:t>
            </w:r>
            <w:proofErr w:type="gramStart"/>
            <w:r>
              <w:rPr>
                <w:sz w:val="24"/>
              </w:rPr>
              <w:t>девушки  возрастные</w:t>
            </w:r>
            <w:proofErr w:type="gramEnd"/>
            <w:r>
              <w:rPr>
                <w:sz w:val="24"/>
              </w:rPr>
              <w:t xml:space="preserve"> группы по положению </w:t>
            </w:r>
          </w:p>
        </w:tc>
      </w:tr>
      <w:tr w:rsidR="00ED2F77" w14:paraId="0887B9F3" w14:textId="77777777" w:rsidTr="00ED2F77">
        <w:trPr>
          <w:trHeight w:val="1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4730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A38E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Легкоатлетический кросс </w:t>
            </w:r>
          </w:p>
          <w:p w14:paraId="03DA2B06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«Золотая осень», в рамках </w:t>
            </w:r>
          </w:p>
          <w:p w14:paraId="63B12DA4" w14:textId="77777777" w:rsidR="00ED2F77" w:rsidRDefault="00ED2F77" w:rsidP="007B235A">
            <w:pPr>
              <w:spacing w:after="17" w:line="259" w:lineRule="auto"/>
              <w:ind w:left="2"/>
            </w:pPr>
            <w:r>
              <w:rPr>
                <w:sz w:val="24"/>
              </w:rPr>
              <w:t xml:space="preserve">Всероссийской акции «Кросс </w:t>
            </w:r>
          </w:p>
          <w:p w14:paraId="1F30C9B7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– нации»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2DB" w14:textId="77777777" w:rsidR="00ED2F77" w:rsidRDefault="00ED2F77" w:rsidP="007B235A">
            <w:pPr>
              <w:spacing w:line="238" w:lineRule="auto"/>
              <w:jc w:val="center"/>
            </w:pPr>
            <w:r>
              <w:rPr>
                <w:sz w:val="24"/>
              </w:rPr>
              <w:t xml:space="preserve">30 Сентября </w:t>
            </w:r>
          </w:p>
          <w:p w14:paraId="6A8C8913" w14:textId="77777777" w:rsidR="00ED2F77" w:rsidRDefault="00ED2F77" w:rsidP="007B235A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2023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C9D" w14:textId="77777777" w:rsidR="00ED2F77" w:rsidRDefault="00ED2F77" w:rsidP="007B235A">
            <w:pPr>
              <w:spacing w:line="259" w:lineRule="auto"/>
              <w:ind w:right="59"/>
              <w:jc w:val="center"/>
            </w:pPr>
            <w:r>
              <w:rPr>
                <w:sz w:val="24"/>
              </w:rPr>
              <w:t xml:space="preserve">с. Миасское 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5D4A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Сборная команда </w:t>
            </w:r>
            <w:proofErr w:type="gramStart"/>
            <w:r>
              <w:rPr>
                <w:sz w:val="24"/>
              </w:rPr>
              <w:t>школы  возрастные</w:t>
            </w:r>
            <w:proofErr w:type="gramEnd"/>
            <w:r>
              <w:rPr>
                <w:sz w:val="24"/>
              </w:rPr>
              <w:t xml:space="preserve"> группы по положению </w:t>
            </w:r>
          </w:p>
        </w:tc>
      </w:tr>
      <w:tr w:rsidR="00ED2F77" w14:paraId="2255BBC7" w14:textId="77777777" w:rsidTr="00ED2F77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5F7D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31CD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Районные соревнования по шахматам на приз </w:t>
            </w:r>
            <w:proofErr w:type="gramStart"/>
            <w:r>
              <w:rPr>
                <w:sz w:val="24"/>
              </w:rPr>
              <w:t>клуба  «</w:t>
            </w:r>
            <w:proofErr w:type="gramEnd"/>
            <w:r>
              <w:rPr>
                <w:sz w:val="24"/>
              </w:rPr>
              <w:t xml:space="preserve">Белая ладья»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54D2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21 Октября 2023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E3D7" w14:textId="77777777" w:rsidR="00ED2F77" w:rsidRDefault="00ED2F77" w:rsidP="007B235A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с. Миасское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89FD" w14:textId="77777777" w:rsidR="00ED2F77" w:rsidRDefault="00ED2F77" w:rsidP="007B235A">
            <w:pPr>
              <w:spacing w:line="259" w:lineRule="auto"/>
              <w:ind w:left="833" w:right="828"/>
              <w:jc w:val="center"/>
            </w:pPr>
            <w:r>
              <w:rPr>
                <w:sz w:val="24"/>
              </w:rPr>
              <w:t xml:space="preserve">2008 г.р. и моложе 2 м. + 1 д. </w:t>
            </w:r>
          </w:p>
        </w:tc>
      </w:tr>
      <w:tr w:rsidR="00ED2F77" w14:paraId="5CDAA5CA" w14:textId="77777777" w:rsidTr="00ED2F77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875A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B2B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Первенство района по баскетболу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416F" w14:textId="77777777" w:rsidR="00ED2F77" w:rsidRDefault="00ED2F77" w:rsidP="007B235A">
            <w:pPr>
              <w:spacing w:line="238" w:lineRule="auto"/>
              <w:ind w:left="22" w:right="19"/>
              <w:jc w:val="center"/>
            </w:pPr>
            <w:r>
              <w:rPr>
                <w:sz w:val="24"/>
              </w:rPr>
              <w:t xml:space="preserve">2,9 Декабря </w:t>
            </w:r>
          </w:p>
          <w:p w14:paraId="2C0B1DBC" w14:textId="77777777" w:rsidR="00ED2F77" w:rsidRDefault="00ED2F77" w:rsidP="007B235A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2023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8A0A" w14:textId="77777777" w:rsidR="00ED2F77" w:rsidRDefault="00ED2F77" w:rsidP="007B235A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с. Миасское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8C2D" w14:textId="77777777" w:rsidR="00ED2F77" w:rsidRDefault="00ED2F77" w:rsidP="007B235A">
            <w:pPr>
              <w:spacing w:line="259" w:lineRule="auto"/>
              <w:ind w:left="46" w:firstLine="893"/>
            </w:pPr>
            <w:r>
              <w:rPr>
                <w:sz w:val="24"/>
              </w:rPr>
              <w:t xml:space="preserve">Юноши, девушки   возрастные группы по положению </w:t>
            </w:r>
          </w:p>
        </w:tc>
      </w:tr>
      <w:tr w:rsidR="00ED2F77" w14:paraId="688E8A17" w14:textId="77777777" w:rsidTr="00ED2F77">
        <w:trPr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1192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EA0D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Лыжные гонки «Открытие сезона»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D0A9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23 Декабря 2023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B85E" w14:textId="77777777" w:rsidR="00ED2F77" w:rsidRDefault="00ED2F77" w:rsidP="007B235A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с. Миасское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A0E0" w14:textId="77777777" w:rsidR="00ED2F77" w:rsidRDefault="00ED2F77" w:rsidP="007B235A">
            <w:pPr>
              <w:spacing w:line="259" w:lineRule="auto"/>
              <w:ind w:left="74" w:right="133"/>
              <w:jc w:val="center"/>
            </w:pPr>
            <w:r>
              <w:rPr>
                <w:sz w:val="24"/>
              </w:rPr>
              <w:t xml:space="preserve">Юноши, </w:t>
            </w:r>
            <w:proofErr w:type="gramStart"/>
            <w:r>
              <w:rPr>
                <w:sz w:val="24"/>
              </w:rPr>
              <w:t>девушки  возрастные</w:t>
            </w:r>
            <w:proofErr w:type="gramEnd"/>
            <w:r>
              <w:rPr>
                <w:sz w:val="24"/>
              </w:rPr>
              <w:t xml:space="preserve"> группы по положению </w:t>
            </w:r>
          </w:p>
        </w:tc>
      </w:tr>
      <w:tr w:rsidR="00ED2F77" w14:paraId="16D4430D" w14:textId="77777777" w:rsidTr="00ED2F77">
        <w:trPr>
          <w:trHeight w:val="13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7098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41B3" w14:textId="77777777" w:rsidR="00ED2F77" w:rsidRDefault="00ED2F77" w:rsidP="007B235A">
            <w:pPr>
              <w:spacing w:after="1" w:line="237" w:lineRule="auto"/>
              <w:ind w:left="2" w:right="377"/>
            </w:pPr>
            <w:r>
              <w:rPr>
                <w:sz w:val="24"/>
              </w:rPr>
              <w:t xml:space="preserve">Районные соревнования по </w:t>
            </w:r>
            <w:proofErr w:type="gramStart"/>
            <w:r>
              <w:rPr>
                <w:sz w:val="24"/>
              </w:rPr>
              <w:t>лыжным  гонкам</w:t>
            </w:r>
            <w:proofErr w:type="gramEnd"/>
            <w:r>
              <w:rPr>
                <w:sz w:val="24"/>
              </w:rPr>
              <w:t xml:space="preserve"> и пулевой стрельбе  памяти Героя </w:t>
            </w:r>
          </w:p>
          <w:p w14:paraId="5E9538A2" w14:textId="77777777" w:rsidR="00ED2F77" w:rsidRDefault="00ED2F77" w:rsidP="007B235A">
            <w:pPr>
              <w:spacing w:after="21" w:line="259" w:lineRule="auto"/>
              <w:ind w:left="2"/>
            </w:pPr>
            <w:r>
              <w:rPr>
                <w:sz w:val="24"/>
              </w:rPr>
              <w:t xml:space="preserve">Советского Союза </w:t>
            </w:r>
          </w:p>
          <w:p w14:paraId="1DAA7911" w14:textId="77777777" w:rsidR="00ED2F77" w:rsidRDefault="00ED2F77" w:rsidP="007B235A">
            <w:pPr>
              <w:spacing w:line="259" w:lineRule="auto"/>
              <w:ind w:left="2"/>
            </w:pPr>
            <w:proofErr w:type="spellStart"/>
            <w:r>
              <w:rPr>
                <w:sz w:val="24"/>
              </w:rPr>
              <w:t>В.Т.Казанцева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F54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10 Февраля 2024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0E4D" w14:textId="77777777" w:rsidR="00ED2F77" w:rsidRDefault="00ED2F77" w:rsidP="007B235A">
            <w:pPr>
              <w:spacing w:line="259" w:lineRule="auto"/>
              <w:ind w:right="66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Сугояк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7012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Сборная команда школы возрастные группы по положению </w:t>
            </w:r>
          </w:p>
        </w:tc>
      </w:tr>
      <w:tr w:rsidR="00ED2F77" w14:paraId="4C378B77" w14:textId="77777777" w:rsidTr="00ED2F77"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FB66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624E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Лыжные гонки на приз газеты «Пионерская правда»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138B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17 Февраля 2024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80BB" w14:textId="77777777" w:rsidR="00ED2F77" w:rsidRDefault="00ED2F77" w:rsidP="007B235A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с. Миасское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97B" w14:textId="77777777" w:rsidR="00ED2F77" w:rsidRDefault="00ED2F77" w:rsidP="007B235A">
            <w:pPr>
              <w:spacing w:line="259" w:lineRule="auto"/>
              <w:ind w:left="74" w:right="133"/>
              <w:jc w:val="center"/>
            </w:pPr>
            <w:r>
              <w:rPr>
                <w:sz w:val="24"/>
              </w:rPr>
              <w:t xml:space="preserve">Юноши, </w:t>
            </w:r>
            <w:proofErr w:type="gramStart"/>
            <w:r>
              <w:rPr>
                <w:sz w:val="24"/>
              </w:rPr>
              <w:t>девушки  возрастные</w:t>
            </w:r>
            <w:proofErr w:type="gramEnd"/>
            <w:r>
              <w:rPr>
                <w:sz w:val="24"/>
              </w:rPr>
              <w:t xml:space="preserve"> группы по положению </w:t>
            </w:r>
          </w:p>
        </w:tc>
      </w:tr>
      <w:tr w:rsidR="00ED2F77" w14:paraId="0D53651D" w14:textId="77777777" w:rsidTr="00ED2F77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2E86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7970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Районные соревнования по гиревому спорту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7E5A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16 Марта 2024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32C" w14:textId="77777777" w:rsidR="00ED2F77" w:rsidRDefault="00ED2F77" w:rsidP="007B235A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с. Миасское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59C" w14:textId="77777777" w:rsidR="00ED2F77" w:rsidRDefault="00ED2F77" w:rsidP="007B235A">
            <w:pPr>
              <w:spacing w:line="259" w:lineRule="auto"/>
              <w:ind w:left="74" w:right="132"/>
              <w:jc w:val="center"/>
            </w:pPr>
            <w:r>
              <w:rPr>
                <w:sz w:val="24"/>
              </w:rPr>
              <w:t xml:space="preserve">Юноши, </w:t>
            </w:r>
            <w:proofErr w:type="gramStart"/>
            <w:r>
              <w:rPr>
                <w:sz w:val="24"/>
              </w:rPr>
              <w:t>девушки  возрастные</w:t>
            </w:r>
            <w:proofErr w:type="gramEnd"/>
            <w:r>
              <w:rPr>
                <w:sz w:val="24"/>
              </w:rPr>
              <w:t xml:space="preserve"> группы по положению </w:t>
            </w:r>
          </w:p>
        </w:tc>
      </w:tr>
      <w:tr w:rsidR="00ED2F77" w14:paraId="36828260" w14:textId="77777777" w:rsidTr="00ED2F77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B46E" w14:textId="77777777" w:rsidR="00ED2F77" w:rsidRDefault="00ED2F77" w:rsidP="007B235A">
            <w:pPr>
              <w:spacing w:line="259" w:lineRule="auto"/>
              <w:ind w:left="55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CC91" w14:textId="77777777" w:rsidR="00ED2F77" w:rsidRDefault="00ED2F77" w:rsidP="007B235A">
            <w:pPr>
              <w:spacing w:line="259" w:lineRule="auto"/>
              <w:ind w:left="2" w:right="917"/>
            </w:pPr>
            <w:r>
              <w:rPr>
                <w:sz w:val="24"/>
              </w:rPr>
              <w:t xml:space="preserve">Первенство </w:t>
            </w:r>
            <w:proofErr w:type="gramStart"/>
            <w:r>
              <w:rPr>
                <w:sz w:val="24"/>
              </w:rPr>
              <w:t>района  по</w:t>
            </w:r>
            <w:proofErr w:type="gramEnd"/>
            <w:r>
              <w:rPr>
                <w:sz w:val="24"/>
              </w:rPr>
              <w:t xml:space="preserve"> волейболу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CEB7" w14:textId="77777777" w:rsidR="00ED2F77" w:rsidRDefault="00ED2F77" w:rsidP="007B235A">
            <w:pPr>
              <w:spacing w:after="20" w:line="259" w:lineRule="auto"/>
              <w:ind w:right="58"/>
              <w:jc w:val="center"/>
            </w:pPr>
            <w:r>
              <w:rPr>
                <w:sz w:val="24"/>
              </w:rPr>
              <w:t xml:space="preserve">6,13 </w:t>
            </w:r>
          </w:p>
          <w:p w14:paraId="0E72F583" w14:textId="77777777" w:rsidR="00ED2F77" w:rsidRDefault="00ED2F77" w:rsidP="007B235A">
            <w:pPr>
              <w:spacing w:line="259" w:lineRule="auto"/>
              <w:ind w:right="56"/>
              <w:jc w:val="center"/>
            </w:pPr>
            <w:r>
              <w:rPr>
                <w:sz w:val="24"/>
              </w:rPr>
              <w:t xml:space="preserve">Апреля </w:t>
            </w:r>
          </w:p>
          <w:p w14:paraId="6B414A73" w14:textId="77777777" w:rsidR="00ED2F77" w:rsidRDefault="00ED2F77" w:rsidP="007B235A">
            <w:pPr>
              <w:spacing w:line="259" w:lineRule="auto"/>
              <w:ind w:right="55"/>
              <w:jc w:val="center"/>
            </w:pPr>
            <w:r>
              <w:rPr>
                <w:sz w:val="24"/>
              </w:rPr>
              <w:t xml:space="preserve">2024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0FE5" w14:textId="77777777" w:rsidR="00ED2F77" w:rsidRDefault="00ED2F77" w:rsidP="007B235A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с. Миасское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903F" w14:textId="77777777" w:rsidR="00ED2F77" w:rsidRDefault="00ED2F77" w:rsidP="007B235A">
            <w:pPr>
              <w:spacing w:line="259" w:lineRule="auto"/>
              <w:ind w:left="74" w:right="133"/>
              <w:jc w:val="center"/>
            </w:pPr>
            <w:r>
              <w:rPr>
                <w:sz w:val="24"/>
              </w:rPr>
              <w:t xml:space="preserve">Юноши, </w:t>
            </w:r>
            <w:proofErr w:type="gramStart"/>
            <w:r>
              <w:rPr>
                <w:sz w:val="24"/>
              </w:rPr>
              <w:t>девушки  возрастные</w:t>
            </w:r>
            <w:proofErr w:type="gramEnd"/>
            <w:r>
              <w:rPr>
                <w:sz w:val="24"/>
              </w:rPr>
              <w:t xml:space="preserve"> группы по положению </w:t>
            </w:r>
          </w:p>
        </w:tc>
      </w:tr>
      <w:tr w:rsidR="00ED2F77" w14:paraId="759B11F3" w14:textId="77777777" w:rsidTr="00ED2F77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6D46" w14:textId="77777777" w:rsidR="00ED2F77" w:rsidRDefault="00ED2F77" w:rsidP="007B235A">
            <w:pPr>
              <w:spacing w:line="259" w:lineRule="auto"/>
              <w:ind w:left="55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EC73" w14:textId="77777777" w:rsidR="00ED2F77" w:rsidRDefault="00ED2F77" w:rsidP="007B235A">
            <w:pPr>
              <w:spacing w:line="259" w:lineRule="auto"/>
              <w:ind w:left="2" w:right="857"/>
            </w:pPr>
            <w:r>
              <w:rPr>
                <w:sz w:val="24"/>
              </w:rPr>
              <w:t xml:space="preserve">Первенство </w:t>
            </w:r>
            <w:proofErr w:type="gramStart"/>
            <w:r>
              <w:rPr>
                <w:sz w:val="24"/>
              </w:rPr>
              <w:t>района  по</w:t>
            </w:r>
            <w:proofErr w:type="gramEnd"/>
            <w:r>
              <w:rPr>
                <w:sz w:val="24"/>
              </w:rPr>
              <w:t xml:space="preserve"> легкой атлетике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F55" w14:textId="77777777" w:rsidR="00ED2F77" w:rsidRDefault="00ED2F77" w:rsidP="007B235A">
            <w:pPr>
              <w:spacing w:line="259" w:lineRule="auto"/>
              <w:jc w:val="center"/>
            </w:pPr>
            <w:r>
              <w:rPr>
                <w:sz w:val="24"/>
              </w:rPr>
              <w:t xml:space="preserve">27 Апреля 2024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0BA0" w14:textId="77777777" w:rsidR="00ED2F77" w:rsidRDefault="00ED2F77" w:rsidP="007B235A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с. Миасское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DAC2" w14:textId="77777777" w:rsidR="00ED2F77" w:rsidRDefault="00ED2F77" w:rsidP="007B235A">
            <w:pPr>
              <w:spacing w:line="259" w:lineRule="auto"/>
              <w:ind w:left="74" w:right="133"/>
              <w:jc w:val="center"/>
            </w:pPr>
            <w:r>
              <w:rPr>
                <w:sz w:val="24"/>
              </w:rPr>
              <w:t xml:space="preserve">Юноши, </w:t>
            </w:r>
            <w:proofErr w:type="gramStart"/>
            <w:r>
              <w:rPr>
                <w:sz w:val="24"/>
              </w:rPr>
              <w:t>девушки  возрастные</w:t>
            </w:r>
            <w:proofErr w:type="gramEnd"/>
            <w:r>
              <w:rPr>
                <w:sz w:val="24"/>
              </w:rPr>
              <w:t xml:space="preserve"> группы по положению </w:t>
            </w:r>
          </w:p>
        </w:tc>
      </w:tr>
      <w:tr w:rsidR="00ED2F77" w14:paraId="2EF3ABE9" w14:textId="77777777" w:rsidTr="00ED2F77">
        <w:trPr>
          <w:trHeight w:val="56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906F" w14:textId="77777777" w:rsidR="00ED2F77" w:rsidRDefault="00ED2F77" w:rsidP="007B235A">
            <w:pPr>
              <w:spacing w:line="259" w:lineRule="auto"/>
              <w:ind w:left="55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E796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Легкоатлетическая эстафета, посвященная Дню Победы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4998" w14:textId="77777777" w:rsidR="00ED2F77" w:rsidRDefault="00ED2F77" w:rsidP="007B235A">
            <w:pPr>
              <w:spacing w:line="259" w:lineRule="auto"/>
              <w:ind w:left="19"/>
            </w:pPr>
            <w:r>
              <w:rPr>
                <w:sz w:val="24"/>
              </w:rPr>
              <w:t xml:space="preserve">9 Мая 2024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3FD5" w14:textId="77777777" w:rsidR="00ED2F77" w:rsidRDefault="00ED2F77" w:rsidP="007B235A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с. Миасское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B2B6" w14:textId="77777777" w:rsidR="00ED2F77" w:rsidRDefault="00ED2F77" w:rsidP="007B235A">
            <w:pPr>
              <w:spacing w:line="259" w:lineRule="auto"/>
              <w:ind w:right="58"/>
              <w:jc w:val="center"/>
            </w:pPr>
            <w:r>
              <w:rPr>
                <w:sz w:val="24"/>
              </w:rPr>
              <w:t xml:space="preserve">Сборная команда школы </w:t>
            </w:r>
          </w:p>
        </w:tc>
      </w:tr>
      <w:tr w:rsidR="00ED2F77" w14:paraId="660AEAB9" w14:textId="77777777" w:rsidTr="00ED2F77">
        <w:trPr>
          <w:trHeight w:val="8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E189" w14:textId="77777777" w:rsidR="00ED2F77" w:rsidRDefault="00ED2F77" w:rsidP="007B235A">
            <w:pPr>
              <w:spacing w:line="259" w:lineRule="auto"/>
              <w:ind w:left="55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114" w14:textId="77777777" w:rsidR="00ED2F77" w:rsidRDefault="00ED2F77" w:rsidP="007B235A">
            <w:pPr>
              <w:spacing w:line="259" w:lineRule="auto"/>
              <w:ind w:left="2" w:right="18"/>
            </w:pPr>
            <w:r>
              <w:rPr>
                <w:sz w:val="24"/>
              </w:rPr>
              <w:t xml:space="preserve">Первенство </w:t>
            </w:r>
            <w:proofErr w:type="gramStart"/>
            <w:r>
              <w:rPr>
                <w:sz w:val="24"/>
              </w:rPr>
              <w:t>района  «</w:t>
            </w:r>
            <w:proofErr w:type="gramEnd"/>
            <w:r>
              <w:rPr>
                <w:sz w:val="24"/>
              </w:rPr>
              <w:t xml:space="preserve">Кожаный мяч»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F413" w14:textId="77777777" w:rsidR="00ED2F77" w:rsidRDefault="00ED2F77" w:rsidP="007B235A">
            <w:pPr>
              <w:spacing w:after="20" w:line="259" w:lineRule="auto"/>
              <w:ind w:right="58"/>
              <w:jc w:val="center"/>
            </w:pPr>
            <w:r>
              <w:rPr>
                <w:sz w:val="24"/>
              </w:rPr>
              <w:t xml:space="preserve">11,18  </w:t>
            </w:r>
          </w:p>
          <w:p w14:paraId="5ACC67C0" w14:textId="77777777" w:rsidR="00ED2F77" w:rsidRDefault="00ED2F77" w:rsidP="007B235A">
            <w:pPr>
              <w:spacing w:line="259" w:lineRule="auto"/>
              <w:ind w:left="110"/>
            </w:pPr>
            <w:r>
              <w:rPr>
                <w:sz w:val="24"/>
              </w:rPr>
              <w:t xml:space="preserve">Мая 2024 </w:t>
            </w:r>
          </w:p>
          <w:p w14:paraId="6EB50B7C" w14:textId="77777777" w:rsidR="00ED2F77" w:rsidRDefault="00ED2F77" w:rsidP="007B235A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92FA" w14:textId="77777777" w:rsidR="00ED2F77" w:rsidRDefault="00ED2F77" w:rsidP="007B235A">
            <w:pPr>
              <w:spacing w:line="259" w:lineRule="auto"/>
              <w:ind w:right="64"/>
              <w:jc w:val="center"/>
            </w:pPr>
            <w:r>
              <w:rPr>
                <w:sz w:val="24"/>
              </w:rPr>
              <w:t xml:space="preserve">с. Миасское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4F45" w14:textId="77777777" w:rsidR="00ED2F77" w:rsidRDefault="00ED2F77" w:rsidP="007B235A">
            <w:pPr>
              <w:spacing w:line="259" w:lineRule="auto"/>
              <w:ind w:left="74" w:right="133"/>
              <w:jc w:val="center"/>
            </w:pPr>
            <w:proofErr w:type="gramStart"/>
            <w:r>
              <w:rPr>
                <w:sz w:val="24"/>
              </w:rPr>
              <w:t>Юноши  возрастные</w:t>
            </w:r>
            <w:proofErr w:type="gramEnd"/>
            <w:r>
              <w:rPr>
                <w:sz w:val="24"/>
              </w:rPr>
              <w:t xml:space="preserve"> группы по положению </w:t>
            </w:r>
          </w:p>
        </w:tc>
      </w:tr>
    </w:tbl>
    <w:p w14:paraId="3DB93613" w14:textId="6785840B" w:rsidR="006E4EB5" w:rsidRPr="004F3325" w:rsidRDefault="006E4EB5" w:rsidP="006E4EB5">
      <w:pPr>
        <w:suppressAutoHyphens/>
        <w:autoSpaceDN w:val="0"/>
        <w:textAlignment w:val="baseline"/>
        <w:rPr>
          <w:kern w:val="3"/>
          <w:lang w:eastAsia="zh-CN"/>
        </w:rPr>
      </w:pPr>
    </w:p>
    <w:p w14:paraId="055C59E3" w14:textId="77777777" w:rsidR="006E4EB5" w:rsidRPr="004F3325" w:rsidRDefault="006E4EB5" w:rsidP="006E4EB5">
      <w:pPr>
        <w:suppressAutoHyphens/>
        <w:autoSpaceDN w:val="0"/>
        <w:ind w:left="720"/>
        <w:textAlignment w:val="baseline"/>
        <w:rPr>
          <w:kern w:val="3"/>
          <w:sz w:val="24"/>
          <w:szCs w:val="24"/>
          <w:lang w:eastAsia="zh-CN"/>
        </w:rPr>
      </w:pPr>
    </w:p>
    <w:p w14:paraId="5174EAF6" w14:textId="77777777" w:rsidR="006E4EB5" w:rsidRPr="004F3325" w:rsidRDefault="006E4EB5" w:rsidP="006E4EB5">
      <w:pPr>
        <w:suppressAutoHyphens/>
        <w:autoSpaceDN w:val="0"/>
        <w:spacing w:line="276" w:lineRule="auto"/>
        <w:textAlignment w:val="baseline"/>
        <w:rPr>
          <w:b/>
          <w:kern w:val="3"/>
          <w:sz w:val="24"/>
          <w:szCs w:val="24"/>
          <w:lang w:eastAsia="zh-CN"/>
        </w:rPr>
      </w:pPr>
    </w:p>
    <w:p w14:paraId="0D66C1FA" w14:textId="77777777" w:rsidR="006E4EB5" w:rsidRPr="00C50BE0" w:rsidRDefault="006E4EB5" w:rsidP="006E4EB5">
      <w:pPr>
        <w:ind w:left="360"/>
        <w:jc w:val="both"/>
        <w:rPr>
          <w:b/>
          <w:color w:val="0000CC"/>
          <w:sz w:val="24"/>
          <w:szCs w:val="24"/>
        </w:rPr>
      </w:pPr>
    </w:p>
    <w:p w14:paraId="3A2C48CC" w14:textId="77777777" w:rsidR="006E4EB5" w:rsidRDefault="006E4EB5" w:rsidP="006E4EB5"/>
    <w:p w14:paraId="429F2BCA" w14:textId="77777777" w:rsidR="00B32364" w:rsidRDefault="00B32364"/>
    <w:sectPr w:rsidR="00B32364" w:rsidSect="00E062FC">
      <w:footerReference w:type="default" r:id="rId8"/>
      <w:pgSz w:w="11906" w:h="16838"/>
      <w:pgMar w:top="709" w:right="85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B830" w14:textId="77777777" w:rsidR="00B95436" w:rsidRDefault="008A2878">
      <w:r>
        <w:separator/>
      </w:r>
    </w:p>
  </w:endnote>
  <w:endnote w:type="continuationSeparator" w:id="0">
    <w:p w14:paraId="6D18D489" w14:textId="77777777" w:rsidR="00B95436" w:rsidRDefault="008A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7DB2" w14:textId="77777777" w:rsidR="00203378" w:rsidRDefault="006E4EB5" w:rsidP="005D7153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F4AE7" w14:textId="77777777" w:rsidR="00B95436" w:rsidRDefault="008A2878">
      <w:r>
        <w:separator/>
      </w:r>
    </w:p>
  </w:footnote>
  <w:footnote w:type="continuationSeparator" w:id="0">
    <w:p w14:paraId="0C715F32" w14:textId="77777777" w:rsidR="00B95436" w:rsidRDefault="008A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2D78"/>
    <w:multiLevelType w:val="multilevel"/>
    <w:tmpl w:val="2A7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3D9A"/>
    <w:multiLevelType w:val="multilevel"/>
    <w:tmpl w:val="E8A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EB"/>
    <w:rsid w:val="0002233C"/>
    <w:rsid w:val="000D55B6"/>
    <w:rsid w:val="00137364"/>
    <w:rsid w:val="0050136C"/>
    <w:rsid w:val="005E44EB"/>
    <w:rsid w:val="006E4EB5"/>
    <w:rsid w:val="008A2878"/>
    <w:rsid w:val="00B32364"/>
    <w:rsid w:val="00B95436"/>
    <w:rsid w:val="00ED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4424"/>
  <w15:chartTrackingRefBased/>
  <w15:docId w15:val="{8B6EB0DF-F2F9-4991-95E9-F625FE75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B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E4E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t0xe">
    <w:name w:val="trt0xe"/>
    <w:basedOn w:val="a"/>
    <w:rsid w:val="00137364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ED2F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Казанцева</dc:creator>
  <cp:keywords/>
  <dc:description/>
  <cp:lastModifiedBy>Шамиль Шарипов</cp:lastModifiedBy>
  <cp:revision>6</cp:revision>
  <dcterms:created xsi:type="dcterms:W3CDTF">2022-09-07T11:21:00Z</dcterms:created>
  <dcterms:modified xsi:type="dcterms:W3CDTF">2023-09-08T07:33:00Z</dcterms:modified>
</cp:coreProperties>
</file>